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37" w:rsidRDefault="002033FF" w:rsidP="002033FF">
      <w:pPr>
        <w:pStyle w:val="Header"/>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487E37" w:rsidRDefault="00487E37" w:rsidP="002033FF">
      <w:pPr>
        <w:pStyle w:val="Header"/>
        <w:jc w:val="center"/>
        <w:rPr>
          <w:rFonts w:ascii="Times New Roman" w:hAnsi="Times New Roman" w:cs="Times New Roman"/>
          <w:b/>
          <w:bCs/>
          <w:sz w:val="24"/>
          <w:szCs w:val="24"/>
        </w:rPr>
      </w:pPr>
    </w:p>
    <w:p w:rsidR="00487E37" w:rsidRDefault="00487E37" w:rsidP="002033FF">
      <w:pPr>
        <w:pStyle w:val="Header"/>
        <w:jc w:val="center"/>
        <w:rPr>
          <w:rFonts w:ascii="Times New Roman" w:hAnsi="Times New Roman" w:cs="Times New Roman"/>
          <w:b/>
          <w:bCs/>
          <w:sz w:val="24"/>
          <w:szCs w:val="24"/>
        </w:rPr>
      </w:pPr>
    </w:p>
    <w:p w:rsidR="00487E37" w:rsidRDefault="00487E37" w:rsidP="002033FF">
      <w:pPr>
        <w:pStyle w:val="Header"/>
        <w:jc w:val="center"/>
        <w:rPr>
          <w:rFonts w:ascii="Times New Roman" w:hAnsi="Times New Roman" w:cs="Times New Roman"/>
          <w:b/>
          <w:bCs/>
          <w:sz w:val="24"/>
          <w:szCs w:val="24"/>
        </w:rPr>
      </w:pPr>
    </w:p>
    <w:p w:rsidR="00487E37" w:rsidRDefault="00487E37" w:rsidP="002033FF">
      <w:pPr>
        <w:pStyle w:val="Header"/>
        <w:jc w:val="center"/>
        <w:rPr>
          <w:rFonts w:ascii="Times New Roman" w:hAnsi="Times New Roman" w:cs="Times New Roman"/>
          <w:b/>
          <w:bCs/>
          <w:sz w:val="24"/>
          <w:szCs w:val="24"/>
        </w:rPr>
      </w:pPr>
    </w:p>
    <w:p w:rsidR="00487E37" w:rsidRDefault="00487E37" w:rsidP="002033FF">
      <w:pPr>
        <w:pStyle w:val="Header"/>
        <w:jc w:val="center"/>
        <w:rPr>
          <w:rFonts w:ascii="Times New Roman" w:hAnsi="Times New Roman" w:cs="Times New Roman"/>
          <w:b/>
          <w:bCs/>
          <w:sz w:val="24"/>
          <w:szCs w:val="24"/>
        </w:rPr>
      </w:pPr>
    </w:p>
    <w:p w:rsidR="002033FF" w:rsidRPr="00C94467" w:rsidRDefault="002033FF" w:rsidP="002033FF">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NORTHCENTRAL UNIVERSITY</w:t>
      </w:r>
    </w:p>
    <w:p w:rsidR="002033FF" w:rsidRPr="00C94467" w:rsidRDefault="002033FF" w:rsidP="002033FF">
      <w:pPr>
        <w:pStyle w:val="Header"/>
        <w:jc w:val="center"/>
        <w:rPr>
          <w:rFonts w:ascii="Times New Roman" w:hAnsi="Times New Roman" w:cs="Times New Roman"/>
          <w:b/>
          <w:bCs/>
          <w:sz w:val="24"/>
          <w:szCs w:val="24"/>
        </w:rPr>
      </w:pPr>
      <w:r w:rsidRPr="00C94467">
        <w:rPr>
          <w:rFonts w:ascii="Times New Roman" w:hAnsi="Times New Roman" w:cs="Times New Roman"/>
          <w:b/>
          <w:bCs/>
          <w:sz w:val="24"/>
          <w:szCs w:val="24"/>
        </w:rPr>
        <w:t>ASSIGNMENT COVER SHEET</w:t>
      </w:r>
    </w:p>
    <w:p w:rsidR="002033FF" w:rsidRPr="002631A5" w:rsidRDefault="002033FF" w:rsidP="002033FF">
      <w:pPr>
        <w:pStyle w:val="Heading1"/>
        <w:spacing w:line="240" w:lineRule="auto"/>
        <w:rPr>
          <w:rFonts w:ascii="Times New Roman" w:hAnsi="Times New Roman" w:cs="Times New Roman"/>
          <w:color w:val="auto"/>
          <w:sz w:val="24"/>
          <w:szCs w:val="24"/>
        </w:rPr>
      </w:pPr>
      <w:r w:rsidRPr="00C94467">
        <w:rPr>
          <w:rFonts w:ascii="Times New Roman" w:hAnsi="Times New Roman" w:cs="Times New Roman"/>
          <w:b w:val="0"/>
          <w:bCs w:val="0"/>
          <w:color w:val="auto"/>
          <w:sz w:val="24"/>
          <w:szCs w:val="24"/>
        </w:rPr>
        <w:t>Learner:  Thomas E. Lambright, Jr.</w:t>
      </w:r>
      <w:r w:rsidRPr="00C94467">
        <w:rPr>
          <w:rFonts w:ascii="Times New Roman" w:hAnsi="Times New Roman" w:cs="Times New Roman"/>
          <w:b w:val="0"/>
          <w:bCs w:val="0"/>
          <w:color w:val="auto"/>
          <w:sz w:val="24"/>
          <w:szCs w:val="24"/>
        </w:rPr>
        <w:tab/>
      </w:r>
      <w:r>
        <w:rPr>
          <w:rFonts w:ascii="Times New Roman" w:hAnsi="Times New Roman" w:cs="Times New Roman"/>
          <w:b w:val="0"/>
          <w:bCs w:val="0"/>
          <w:color w:val="auto"/>
          <w:sz w:val="24"/>
          <w:szCs w:val="24"/>
        </w:rPr>
        <w:t xml:space="preserve">               </w:t>
      </w:r>
      <w:r w:rsidR="00464E10">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 xml:space="preserve">  </w:t>
      </w:r>
      <w:r w:rsidRPr="00725302">
        <w:rPr>
          <w:rFonts w:ascii="Times New Roman" w:hAnsi="Times New Roman" w:cs="Times New Roman"/>
          <w:b w:val="0"/>
          <w:color w:val="auto"/>
          <w:sz w:val="24"/>
          <w:szCs w:val="24"/>
        </w:rPr>
        <w:t xml:space="preserve">Assignment # </w:t>
      </w:r>
      <w:r w:rsidR="00287895">
        <w:rPr>
          <w:rFonts w:ascii="Times New Roman" w:hAnsi="Times New Roman" w:cs="Times New Roman"/>
          <w:b w:val="0"/>
          <w:color w:val="auto"/>
          <w:sz w:val="24"/>
          <w:szCs w:val="24"/>
        </w:rPr>
        <w:t>2</w:t>
      </w:r>
      <w:r w:rsidRPr="00725302">
        <w:rPr>
          <w:rFonts w:ascii="Times New Roman" w:hAnsi="Times New Roman" w:cs="Times New Roman"/>
          <w:b w:val="0"/>
          <w:bCs w:val="0"/>
          <w:color w:val="auto"/>
          <w:sz w:val="24"/>
          <w:szCs w:val="24"/>
        </w:rPr>
        <w:t xml:space="preserve"> </w:t>
      </w:r>
      <w:r w:rsidRPr="00725302">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r w:rsidRPr="002631A5">
        <w:rPr>
          <w:rFonts w:ascii="Times New Roman" w:hAnsi="Times New Roman" w:cs="Times New Roman"/>
          <w:b w:val="0"/>
          <w:bCs w:val="0"/>
          <w:color w:val="auto"/>
          <w:sz w:val="24"/>
          <w:szCs w:val="24"/>
        </w:rPr>
        <w:tab/>
      </w:r>
    </w:p>
    <w:tbl>
      <w:tblPr>
        <w:tblpPr w:leftFromText="180" w:rightFromText="180" w:vertAnchor="text" w:horzAnchor="margin" w:tblpY="146"/>
        <w:tblW w:w="12996" w:type="dxa"/>
        <w:tblLayout w:type="fixed"/>
        <w:tblLook w:val="04A0"/>
      </w:tblPr>
      <w:tblGrid>
        <w:gridCol w:w="9738"/>
        <w:gridCol w:w="3258"/>
      </w:tblGrid>
      <w:tr w:rsidR="002033FF" w:rsidRPr="00C94467" w:rsidTr="0092109B">
        <w:tc>
          <w:tcPr>
            <w:tcW w:w="9738" w:type="dxa"/>
          </w:tcPr>
          <w:p w:rsidR="002033FF" w:rsidRPr="00C94467" w:rsidRDefault="002033FF" w:rsidP="0092109B">
            <w:pPr>
              <w:rPr>
                <w:rFonts w:ascii="Times New Roman" w:hAnsi="Times New Roman"/>
                <w:b/>
                <w:bCs/>
                <w:sz w:val="24"/>
                <w:szCs w:val="24"/>
              </w:rPr>
            </w:pPr>
          </w:p>
        </w:tc>
        <w:tc>
          <w:tcPr>
            <w:tcW w:w="3258" w:type="dxa"/>
          </w:tcPr>
          <w:p w:rsidR="002033FF" w:rsidRPr="00C94467" w:rsidRDefault="002033FF" w:rsidP="0092109B">
            <w:pPr>
              <w:rPr>
                <w:rFonts w:ascii="Times New Roman" w:hAnsi="Times New Roman"/>
                <w:b/>
                <w:bCs/>
                <w:sz w:val="24"/>
                <w:szCs w:val="24"/>
              </w:rPr>
            </w:pPr>
          </w:p>
        </w:tc>
      </w:tr>
      <w:tr w:rsidR="002033FF" w:rsidRPr="00C94467" w:rsidTr="0092109B">
        <w:trPr>
          <w:trHeight w:val="552"/>
        </w:trPr>
        <w:tc>
          <w:tcPr>
            <w:tcW w:w="9738" w:type="dxa"/>
            <w:hideMark/>
          </w:tcPr>
          <w:p w:rsidR="002033FF" w:rsidRPr="00C94467" w:rsidRDefault="002033FF" w:rsidP="00287895">
            <w:pPr>
              <w:ind w:right="2322"/>
              <w:rPr>
                <w:rFonts w:ascii="Times New Roman" w:hAnsi="Times New Roman"/>
                <w:sz w:val="24"/>
                <w:szCs w:val="24"/>
              </w:rPr>
            </w:pPr>
            <w:r w:rsidRPr="00C94467">
              <w:rPr>
                <w:rFonts w:ascii="Times New Roman" w:hAnsi="Times New Roman"/>
                <w:sz w:val="24"/>
                <w:szCs w:val="24"/>
              </w:rPr>
              <w:t>ELT700</w:t>
            </w:r>
            <w:r w:rsidR="00287895">
              <w:rPr>
                <w:rFonts w:ascii="Times New Roman" w:hAnsi="Times New Roman"/>
                <w:sz w:val="24"/>
                <w:szCs w:val="24"/>
              </w:rPr>
              <w:t>8</w:t>
            </w:r>
            <w:r w:rsidRPr="00C94467">
              <w:rPr>
                <w:rFonts w:ascii="Times New Roman" w:hAnsi="Times New Roman"/>
                <w:sz w:val="24"/>
                <w:szCs w:val="24"/>
              </w:rPr>
              <w:t>-</w:t>
            </w:r>
            <w:r w:rsidR="00287895">
              <w:rPr>
                <w:rFonts w:ascii="Times New Roman" w:hAnsi="Times New Roman"/>
                <w:sz w:val="24"/>
                <w:szCs w:val="24"/>
              </w:rPr>
              <w:t>2</w:t>
            </w:r>
          </w:p>
        </w:tc>
        <w:tc>
          <w:tcPr>
            <w:tcW w:w="3258" w:type="dxa"/>
            <w:hideMark/>
          </w:tcPr>
          <w:p w:rsidR="002033FF" w:rsidRPr="00C94467" w:rsidRDefault="002033FF" w:rsidP="0092109B">
            <w:pPr>
              <w:ind w:left="-2538" w:right="1980"/>
              <w:rPr>
                <w:rFonts w:ascii="Times New Roman" w:hAnsi="Times New Roman"/>
                <w:bCs/>
                <w:sz w:val="24"/>
                <w:szCs w:val="24"/>
              </w:rPr>
            </w:pPr>
            <w:r w:rsidRPr="00C94467">
              <w:rPr>
                <w:rFonts w:ascii="Times New Roman" w:hAnsi="Times New Roman"/>
                <w:bCs/>
                <w:sz w:val="24"/>
                <w:szCs w:val="24"/>
              </w:rPr>
              <w:t>Dr.</w:t>
            </w:r>
            <w:r w:rsidRPr="00C94467">
              <w:rPr>
                <w:rFonts w:ascii="Times New Roman" w:eastAsia="Times New Roman" w:hAnsi="Times New Roman"/>
                <w:bCs/>
                <w:color w:val="000000"/>
                <w:sz w:val="24"/>
                <w:szCs w:val="24"/>
              </w:rPr>
              <w:t xml:space="preserve"> Kat</w:t>
            </w:r>
            <w:r w:rsidRPr="00C94467">
              <w:rPr>
                <w:rFonts w:ascii="Times New Roman" w:hAnsi="Times New Roman"/>
                <w:bCs/>
                <w:sz w:val="24"/>
                <w:szCs w:val="24"/>
              </w:rPr>
              <w:t xml:space="preserve"> Assignment # </w:t>
            </w:r>
            <w:r>
              <w:rPr>
                <w:rFonts w:ascii="Times New Roman" w:hAnsi="Times New Roman"/>
                <w:bCs/>
                <w:sz w:val="24"/>
                <w:szCs w:val="24"/>
              </w:rPr>
              <w:t>1</w:t>
            </w:r>
          </w:p>
        </w:tc>
      </w:tr>
    </w:tbl>
    <w:p w:rsidR="00A71645" w:rsidRDefault="00A71645">
      <w:r>
        <w:br w:type="page"/>
      </w:r>
    </w:p>
    <w:tbl>
      <w:tblPr>
        <w:tblpPr w:leftFromText="180" w:rightFromText="180" w:vertAnchor="text" w:horzAnchor="margin" w:tblpY="146"/>
        <w:tblW w:w="13446" w:type="dxa"/>
        <w:tblLayout w:type="fixed"/>
        <w:tblLook w:val="04A0"/>
      </w:tblPr>
      <w:tblGrid>
        <w:gridCol w:w="10188"/>
        <w:gridCol w:w="3258"/>
      </w:tblGrid>
      <w:tr w:rsidR="002033FF" w:rsidRPr="00116A7E" w:rsidTr="005730BE">
        <w:tc>
          <w:tcPr>
            <w:tcW w:w="10188" w:type="dxa"/>
          </w:tcPr>
          <w:p w:rsidR="002033FF" w:rsidRPr="00116A7E" w:rsidRDefault="002033FF" w:rsidP="0092109B">
            <w:pPr>
              <w:rPr>
                <w:rFonts w:ascii="Times New Roman" w:hAnsi="Times New Roman"/>
                <w:bCs/>
                <w:sz w:val="24"/>
                <w:szCs w:val="24"/>
              </w:rPr>
            </w:pPr>
            <w:r w:rsidRPr="00116A7E">
              <w:rPr>
                <w:rFonts w:ascii="Times New Roman" w:hAnsi="Times New Roman"/>
                <w:bCs/>
                <w:sz w:val="24"/>
                <w:szCs w:val="24"/>
              </w:rPr>
              <w:lastRenderedPageBreak/>
              <w:t xml:space="preserve">Hello </w:t>
            </w:r>
            <w:proofErr w:type="spellStart"/>
            <w:r w:rsidRPr="00116A7E">
              <w:rPr>
                <w:rFonts w:ascii="Times New Roman" w:hAnsi="Times New Roman"/>
                <w:bCs/>
                <w:sz w:val="24"/>
                <w:szCs w:val="24"/>
              </w:rPr>
              <w:t>Dr.</w:t>
            </w:r>
            <w:r w:rsidR="00DA5398">
              <w:rPr>
                <w:rFonts w:ascii="Times New Roman" w:hAnsi="Times New Roman"/>
                <w:bCs/>
                <w:sz w:val="24"/>
                <w:szCs w:val="24"/>
              </w:rPr>
              <w:t>Gatin</w:t>
            </w:r>
            <w:proofErr w:type="spellEnd"/>
            <w:r w:rsidRPr="00116A7E">
              <w:rPr>
                <w:rFonts w:ascii="Times New Roman" w:hAnsi="Times New Roman"/>
                <w:bCs/>
                <w:sz w:val="24"/>
                <w:szCs w:val="24"/>
              </w:rPr>
              <w:t>,</w:t>
            </w:r>
          </w:p>
          <w:p w:rsidR="002033FF" w:rsidRPr="00116A7E" w:rsidRDefault="002033FF" w:rsidP="0092109B">
            <w:pPr>
              <w:spacing w:line="240" w:lineRule="auto"/>
              <w:rPr>
                <w:rFonts w:ascii="Times New Roman" w:hAnsi="Times New Roman"/>
                <w:bCs/>
                <w:sz w:val="24"/>
                <w:szCs w:val="24"/>
              </w:rPr>
            </w:pPr>
            <w:r w:rsidRPr="00116A7E">
              <w:rPr>
                <w:rFonts w:ascii="Times New Roman" w:hAnsi="Times New Roman"/>
                <w:bCs/>
                <w:sz w:val="24"/>
                <w:szCs w:val="24"/>
              </w:rPr>
              <w:t>This particular assignment gave me the opportunity to d</w:t>
            </w:r>
            <w:r w:rsidR="00287895">
              <w:rPr>
                <w:rFonts w:ascii="Times New Roman" w:hAnsi="Times New Roman"/>
                <w:bCs/>
                <w:sz w:val="24"/>
                <w:szCs w:val="24"/>
              </w:rPr>
              <w:t>istinguish between the online community and the face-to-face classroom community.</w:t>
            </w:r>
            <w:r w:rsidRPr="00116A7E">
              <w:rPr>
                <w:rFonts w:ascii="Times New Roman" w:hAnsi="Times New Roman"/>
                <w:bCs/>
                <w:sz w:val="24"/>
                <w:szCs w:val="24"/>
              </w:rPr>
              <w:t xml:space="preserve"> I was also able to</w:t>
            </w:r>
            <w:r w:rsidR="00B7678F">
              <w:rPr>
                <w:rFonts w:ascii="Times New Roman" w:hAnsi="Times New Roman"/>
                <w:bCs/>
                <w:sz w:val="24"/>
                <w:szCs w:val="24"/>
              </w:rPr>
              <w:t xml:space="preserve"> use at least three references and resources with this activity</w:t>
            </w:r>
            <w:r w:rsidR="00B4383C">
              <w:rPr>
                <w:rFonts w:ascii="Times New Roman" w:hAnsi="Times New Roman"/>
                <w:bCs/>
                <w:sz w:val="24"/>
                <w:szCs w:val="24"/>
              </w:rPr>
              <w:t xml:space="preserve"> to support the differences of the online learning community</w:t>
            </w:r>
            <w:r w:rsidR="00EE15E5">
              <w:rPr>
                <w:rFonts w:ascii="Times New Roman" w:hAnsi="Times New Roman"/>
                <w:bCs/>
                <w:sz w:val="24"/>
                <w:szCs w:val="24"/>
              </w:rPr>
              <w:t xml:space="preserve"> from the face-to-face learners</w:t>
            </w:r>
            <w:r w:rsidR="00B4383C">
              <w:rPr>
                <w:rFonts w:ascii="Times New Roman" w:hAnsi="Times New Roman"/>
                <w:bCs/>
                <w:sz w:val="24"/>
                <w:szCs w:val="24"/>
              </w:rPr>
              <w:t>.</w:t>
            </w:r>
          </w:p>
          <w:p w:rsidR="002033FF" w:rsidRPr="00116A7E" w:rsidRDefault="002033FF" w:rsidP="0092109B">
            <w:pPr>
              <w:rPr>
                <w:rFonts w:ascii="Times New Roman" w:hAnsi="Times New Roman"/>
                <w:sz w:val="24"/>
                <w:szCs w:val="24"/>
              </w:rPr>
            </w:pPr>
          </w:p>
          <w:p w:rsidR="002033FF" w:rsidRDefault="002033FF" w:rsidP="0092109B">
            <w:pPr>
              <w:pBdr>
                <w:bottom w:val="single" w:sz="6" w:space="1" w:color="auto"/>
              </w:pBdr>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b/>
                <w:bCs/>
              </w:rPr>
            </w:pPr>
            <w:r>
              <w:rPr>
                <w:b/>
                <w:bCs/>
              </w:rPr>
              <w:t>Faculty Use Only</w:t>
            </w:r>
          </w:p>
          <w:bookmarkStart w:id="0" w:name="Text7"/>
          <w:p w:rsidR="002033FF" w:rsidRDefault="008D0882" w:rsidP="0092109B">
            <w:pPr>
              <w:pBdr>
                <w:top w:val="single" w:sz="6" w:space="1" w:color="auto"/>
                <w:left w:val="single" w:sz="6" w:space="4" w:color="auto"/>
                <w:bottom w:val="single" w:sz="6" w:space="1" w:color="auto"/>
                <w:right w:val="single" w:sz="6" w:space="4" w:color="auto"/>
              </w:pBdr>
              <w:shd w:val="clear" w:color="auto" w:fill="FFFF99"/>
              <w:spacing w:line="360" w:lineRule="auto"/>
            </w:pPr>
            <w:r>
              <w:fldChar w:fldCharType="begin">
                <w:ffData>
                  <w:name w:val="Text7"/>
                  <w:enabled/>
                  <w:calcOnExit w:val="0"/>
                  <w:textInput>
                    <w:default w:val="&lt;Faculty comments here&gt;"/>
                  </w:textInput>
                </w:ffData>
              </w:fldChar>
            </w:r>
            <w:r w:rsidR="002033FF">
              <w:instrText xml:space="preserve"> FORMTEXT </w:instrText>
            </w:r>
            <w:r>
              <w:fldChar w:fldCharType="separate"/>
            </w:r>
            <w:r w:rsidR="002033FF">
              <w:rPr>
                <w:noProof/>
              </w:rPr>
              <w:t>&lt;Faculty comments here&gt;</w:t>
            </w:r>
            <w:r>
              <w:fldChar w:fldCharType="end"/>
            </w:r>
            <w:bookmarkEnd w:id="0"/>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p w:rsidR="002033FF" w:rsidRDefault="002033FF" w:rsidP="0092109B">
            <w:pPr>
              <w:pBdr>
                <w:top w:val="single" w:sz="6" w:space="1" w:color="auto"/>
                <w:left w:val="single" w:sz="6" w:space="4" w:color="auto"/>
                <w:bottom w:val="single" w:sz="6" w:space="1" w:color="auto"/>
                <w:right w:val="single" w:sz="6" w:space="4" w:color="auto"/>
              </w:pBdr>
              <w:shd w:val="clear" w:color="auto" w:fill="FFFF99"/>
              <w:spacing w:line="360" w:lineRule="auto"/>
              <w:rPr>
                <w:sz w:val="18"/>
                <w:szCs w:val="18"/>
              </w:rPr>
            </w:pPr>
          </w:p>
          <w:bookmarkStart w:id="1" w:name="Text8"/>
          <w:p w:rsidR="002033FF" w:rsidRDefault="008D0882" w:rsidP="0092109B">
            <w:pPr>
              <w:shd w:val="clear" w:color="auto" w:fill="EEEEEE"/>
              <w:spacing w:after="100" w:afterAutospacing="1" w:line="240" w:lineRule="auto"/>
              <w:outlineLvl w:val="2"/>
              <w:rPr>
                <w:rFonts w:ascii="Verdana" w:eastAsia="Times New Roman" w:hAnsi="Verdana"/>
                <w:b/>
                <w:bCs/>
                <w:color w:val="006666"/>
                <w:sz w:val="27"/>
                <w:szCs w:val="27"/>
              </w:rPr>
            </w:pPr>
            <w:r>
              <w:fldChar w:fldCharType="begin">
                <w:ffData>
                  <w:name w:val="Text8"/>
                  <w:enabled/>
                  <w:calcOnExit w:val="0"/>
                  <w:textInput>
                    <w:default w:val="&lt;Faculty Name&gt;"/>
                  </w:textInput>
                </w:ffData>
              </w:fldChar>
            </w:r>
            <w:r w:rsidR="002033FF">
              <w:instrText xml:space="preserve"> FORMTEXT </w:instrText>
            </w:r>
            <w:r>
              <w:fldChar w:fldCharType="separate"/>
            </w:r>
            <w:r w:rsidR="002033FF">
              <w:rPr>
                <w:noProof/>
              </w:rPr>
              <w:t>&lt;Faculty Name&gt;</w:t>
            </w:r>
            <w:r>
              <w:fldChar w:fldCharType="end"/>
            </w:r>
            <w:bookmarkEnd w:id="1"/>
            <w:r w:rsidR="002033FF">
              <w:tab/>
            </w:r>
            <w:bookmarkStart w:id="2" w:name="Text9"/>
            <w:r>
              <w:fldChar w:fldCharType="begin">
                <w:ffData>
                  <w:name w:val="Text9"/>
                  <w:enabled/>
                  <w:calcOnExit w:val="0"/>
                  <w:textInput>
                    <w:default w:val="&lt;Grade Earned&gt;"/>
                  </w:textInput>
                </w:ffData>
              </w:fldChar>
            </w:r>
            <w:r w:rsidR="002033FF">
              <w:instrText xml:space="preserve"> FORMTEXT </w:instrText>
            </w:r>
            <w:r>
              <w:fldChar w:fldCharType="separate"/>
            </w:r>
            <w:r w:rsidR="002033FF">
              <w:rPr>
                <w:noProof/>
              </w:rPr>
              <w:t>&lt;Grade Earned&gt;</w:t>
            </w:r>
            <w:r>
              <w:fldChar w:fldCharType="end"/>
            </w:r>
            <w:bookmarkEnd w:id="2"/>
            <w:r w:rsidR="002033FF">
              <w:tab/>
            </w:r>
            <w:bookmarkStart w:id="3" w:name="Text10"/>
            <w:r>
              <w:fldChar w:fldCharType="begin">
                <w:ffData>
                  <w:name w:val="Text10"/>
                  <w:enabled/>
                  <w:calcOnExit w:val="0"/>
                  <w:textInput>
                    <w:default w:val="&lt;Writing Score&gt;"/>
                  </w:textInput>
                </w:ffData>
              </w:fldChar>
            </w:r>
            <w:r w:rsidR="002033FF">
              <w:instrText xml:space="preserve"> FORMTEXT </w:instrText>
            </w:r>
            <w:r>
              <w:fldChar w:fldCharType="separate"/>
            </w:r>
            <w:r w:rsidR="002033FF">
              <w:rPr>
                <w:noProof/>
              </w:rPr>
              <w:t>&lt;Writing Score&gt;</w:t>
            </w:r>
            <w:r>
              <w:fldChar w:fldCharType="end"/>
            </w:r>
            <w:bookmarkEnd w:id="3"/>
            <w:r w:rsidR="002033FF">
              <w:tab/>
            </w:r>
            <w:bookmarkStart w:id="4" w:name="Text11"/>
            <w:r>
              <w:fldChar w:fldCharType="begin">
                <w:ffData>
                  <w:name w:val="Text11"/>
                  <w:enabled/>
                  <w:calcOnExit w:val="0"/>
                  <w:textInput>
                    <w:default w:val="&lt;Date Graded&gt;"/>
                  </w:textInput>
                </w:ffData>
              </w:fldChar>
            </w:r>
            <w:r w:rsidR="002033FF">
              <w:instrText xml:space="preserve"> FORMTEXT </w:instrText>
            </w:r>
            <w:r>
              <w:fldChar w:fldCharType="separate"/>
            </w:r>
            <w:r w:rsidR="002033FF">
              <w:rPr>
                <w:noProof/>
              </w:rPr>
              <w:t>&lt;Date Graded&gt;</w:t>
            </w:r>
            <w:r>
              <w:fldChar w:fldCharType="end"/>
            </w:r>
            <w:bookmarkEnd w:id="4"/>
          </w:p>
          <w:p w:rsidR="002033FF" w:rsidRDefault="002033FF" w:rsidP="0092109B">
            <w:pPr>
              <w:pStyle w:val="APAHeadingCenter"/>
              <w:rPr>
                <w:rFonts w:ascii="Times New Roman" w:hAnsi="Times New Roman"/>
                <w:szCs w:val="24"/>
              </w:rPr>
            </w:pPr>
          </w:p>
          <w:p w:rsidR="002033FF" w:rsidRDefault="002033FF" w:rsidP="0092109B"/>
          <w:p w:rsidR="002033FF" w:rsidRDefault="002033FF" w:rsidP="0092109B"/>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Default="002033FF" w:rsidP="0092109B">
            <w:pPr>
              <w:rPr>
                <w:rFonts w:ascii="Times New Roman" w:hAnsi="Times New Roman"/>
                <w:sz w:val="24"/>
                <w:szCs w:val="24"/>
              </w:rPr>
            </w:pPr>
          </w:p>
          <w:p w:rsidR="002033FF" w:rsidRPr="00116A7E" w:rsidRDefault="002033FF" w:rsidP="0092109B">
            <w:pPr>
              <w:rPr>
                <w:rFonts w:ascii="Times New Roman" w:hAnsi="Times New Roman"/>
                <w:sz w:val="24"/>
                <w:szCs w:val="24"/>
              </w:rPr>
            </w:pPr>
          </w:p>
          <w:p w:rsidR="002033FF" w:rsidRPr="008969F8" w:rsidRDefault="00B64C75" w:rsidP="0092109B">
            <w:pPr>
              <w:pStyle w:val="APAHeadingCenter"/>
              <w:rPr>
                <w:rFonts w:ascii="Times New Roman" w:hAnsi="Times New Roman"/>
                <w:szCs w:val="24"/>
              </w:rPr>
            </w:pPr>
            <w:r>
              <w:rPr>
                <w:rFonts w:ascii="Times New Roman" w:hAnsi="Times New Roman"/>
                <w:szCs w:val="24"/>
              </w:rPr>
              <w:t>The Electronic Learning Community</w:t>
            </w:r>
          </w:p>
          <w:p w:rsidR="002033FF" w:rsidRPr="008969F8" w:rsidRDefault="002033FF" w:rsidP="0092109B">
            <w:pPr>
              <w:pStyle w:val="APAHeadingCenter"/>
              <w:rPr>
                <w:rFonts w:ascii="Times New Roman" w:hAnsi="Times New Roman"/>
                <w:szCs w:val="24"/>
              </w:rPr>
            </w:pPr>
            <w:r w:rsidRPr="008969F8">
              <w:rPr>
                <w:rFonts w:ascii="Times New Roman" w:hAnsi="Times New Roman"/>
                <w:szCs w:val="24"/>
              </w:rPr>
              <w:t>Thomas E. Lambright, Jr.</w:t>
            </w:r>
          </w:p>
          <w:p w:rsidR="002033FF" w:rsidRDefault="002033FF" w:rsidP="0092109B">
            <w:pPr>
              <w:pStyle w:val="APAHeadingCenter"/>
              <w:rPr>
                <w:rFonts w:ascii="Times New Roman" w:hAnsi="Times New Roman"/>
                <w:szCs w:val="24"/>
              </w:rPr>
            </w:pPr>
            <w:proofErr w:type="spellStart"/>
            <w:r w:rsidRPr="008969F8">
              <w:rPr>
                <w:rFonts w:ascii="Times New Roman" w:hAnsi="Times New Roman"/>
                <w:szCs w:val="24"/>
              </w:rPr>
              <w:t>Northcentral</w:t>
            </w:r>
            <w:proofErr w:type="spellEnd"/>
            <w:r w:rsidRPr="008969F8">
              <w:rPr>
                <w:rFonts w:ascii="Times New Roman" w:hAnsi="Times New Roman"/>
                <w:szCs w:val="24"/>
              </w:rPr>
              <w:t xml:space="preserve"> University</w:t>
            </w:r>
          </w:p>
          <w:p w:rsidR="00B64C75" w:rsidRDefault="00B64C75" w:rsidP="00B64C75"/>
          <w:p w:rsidR="00B64C75" w:rsidRDefault="00B64C75" w:rsidP="00B64C75"/>
          <w:p w:rsidR="00B64C75" w:rsidRDefault="00B64C75" w:rsidP="00B64C75"/>
          <w:p w:rsidR="00B64C75" w:rsidRDefault="00B64C75" w:rsidP="00B64C75"/>
          <w:p w:rsidR="00B64C75" w:rsidRDefault="00B64C75" w:rsidP="00B64C75"/>
          <w:p w:rsidR="00B64C75" w:rsidRDefault="00B64C75" w:rsidP="00B64C75"/>
          <w:p w:rsidR="00B64C75" w:rsidRDefault="00B64C75" w:rsidP="00B64C75"/>
          <w:p w:rsidR="00B64C75" w:rsidRDefault="00B64C75" w:rsidP="00B64C75"/>
          <w:p w:rsidR="00425568" w:rsidRDefault="00425568" w:rsidP="00B64C75"/>
          <w:p w:rsidR="00B64C75" w:rsidRDefault="00B64C75" w:rsidP="00B64C75"/>
          <w:p w:rsidR="00DC5C68" w:rsidRDefault="00DC5C68" w:rsidP="00B64C75"/>
          <w:p w:rsidR="00DC5C68" w:rsidRDefault="00DC5C68" w:rsidP="00B64C75"/>
          <w:p w:rsidR="00DC5C68" w:rsidRDefault="00DC5C68" w:rsidP="00B64C75"/>
          <w:p w:rsidR="00DC5C68" w:rsidRDefault="00DC5C68" w:rsidP="00B64C75"/>
          <w:p w:rsidR="00DC5C68" w:rsidRDefault="00DC5C68" w:rsidP="00B64C75"/>
          <w:p w:rsidR="00B64C75" w:rsidRDefault="00B64C75" w:rsidP="00B64C75"/>
          <w:p w:rsidR="005730BE" w:rsidRDefault="00B64C75" w:rsidP="005730BE">
            <w:pPr>
              <w:pStyle w:val="Heading1"/>
              <w:spacing w:line="480" w:lineRule="auto"/>
              <w:rPr>
                <w:rStyle w:val="ptbrand3"/>
                <w:rFonts w:ascii="Times New Roman" w:hAnsi="Times New Roman" w:cs="Times New Roman"/>
                <w:b w:val="0"/>
                <w:color w:val="auto"/>
                <w:sz w:val="24"/>
                <w:szCs w:val="24"/>
              </w:rPr>
            </w:pPr>
            <w:r>
              <w:lastRenderedPageBreak/>
              <w:t xml:space="preserve">     </w:t>
            </w:r>
            <w:r w:rsidRPr="004C2B7F">
              <w:rPr>
                <w:rFonts w:ascii="Times New Roman" w:hAnsi="Times New Roman" w:cs="Times New Roman"/>
                <w:b w:val="0"/>
                <w:color w:val="auto"/>
                <w:sz w:val="24"/>
                <w:szCs w:val="24"/>
              </w:rPr>
              <w:t>This assignment analyzes the electronic learning community.</w:t>
            </w:r>
            <w:r w:rsidR="00425568" w:rsidRPr="004C2B7F">
              <w:rPr>
                <w:rFonts w:ascii="Times New Roman" w:hAnsi="Times New Roman" w:cs="Times New Roman"/>
                <w:b w:val="0"/>
                <w:color w:val="auto"/>
                <w:sz w:val="24"/>
                <w:szCs w:val="24"/>
              </w:rPr>
              <w:t xml:space="preserve"> At the present time, </w:t>
            </w:r>
            <w:r w:rsidR="00D64CB9">
              <w:rPr>
                <w:rFonts w:ascii="Times New Roman" w:hAnsi="Times New Roman" w:cs="Times New Roman"/>
                <w:b w:val="0"/>
                <w:color w:val="auto"/>
                <w:sz w:val="24"/>
                <w:szCs w:val="24"/>
              </w:rPr>
              <w:t xml:space="preserve">the year of </w:t>
            </w:r>
            <w:r w:rsidR="00425568" w:rsidRPr="004C2B7F">
              <w:rPr>
                <w:rFonts w:ascii="Times New Roman" w:hAnsi="Times New Roman" w:cs="Times New Roman"/>
                <w:b w:val="0"/>
                <w:color w:val="auto"/>
                <w:sz w:val="24"/>
                <w:szCs w:val="24"/>
              </w:rPr>
              <w:t xml:space="preserve">2011, online learning and online communities are growing and </w:t>
            </w:r>
            <w:r w:rsidR="00F22933" w:rsidRPr="004C2B7F">
              <w:rPr>
                <w:rFonts w:ascii="Times New Roman" w:hAnsi="Times New Roman" w:cs="Times New Roman"/>
                <w:b w:val="0"/>
                <w:color w:val="auto"/>
                <w:sz w:val="24"/>
                <w:szCs w:val="24"/>
              </w:rPr>
              <w:t xml:space="preserve">developing several instructional strategies to improve </w:t>
            </w:r>
            <w:r w:rsidR="004873AD" w:rsidRPr="004C2B7F">
              <w:rPr>
                <w:rFonts w:ascii="Times New Roman" w:hAnsi="Times New Roman" w:cs="Times New Roman"/>
                <w:b w:val="0"/>
                <w:color w:val="auto"/>
                <w:sz w:val="24"/>
                <w:szCs w:val="24"/>
              </w:rPr>
              <w:t>the</w:t>
            </w:r>
            <w:r w:rsidR="00F22933" w:rsidRPr="004C2B7F">
              <w:rPr>
                <w:rFonts w:ascii="Times New Roman" w:hAnsi="Times New Roman" w:cs="Times New Roman"/>
                <w:b w:val="0"/>
                <w:color w:val="auto"/>
                <w:sz w:val="24"/>
                <w:szCs w:val="24"/>
              </w:rPr>
              <w:t xml:space="preserve"> delivery</w:t>
            </w:r>
            <w:r w:rsidR="004873AD" w:rsidRPr="004C2B7F">
              <w:rPr>
                <w:rFonts w:ascii="Times New Roman" w:hAnsi="Times New Roman" w:cs="Times New Roman"/>
                <w:b w:val="0"/>
                <w:color w:val="auto"/>
                <w:sz w:val="24"/>
                <w:szCs w:val="24"/>
              </w:rPr>
              <w:t xml:space="preserve"> of e-Learning</w:t>
            </w:r>
            <w:r w:rsidR="0016231A" w:rsidRPr="004C2B7F">
              <w:rPr>
                <w:rFonts w:ascii="Times New Roman" w:hAnsi="Times New Roman" w:cs="Times New Roman"/>
                <w:b w:val="0"/>
                <w:color w:val="auto"/>
                <w:sz w:val="24"/>
                <w:szCs w:val="24"/>
              </w:rPr>
              <w:t xml:space="preserve"> </w:t>
            </w:r>
            <w:r w:rsidR="00A736E1" w:rsidRPr="00F95ACF">
              <w:rPr>
                <w:rFonts w:ascii="Times New Roman" w:hAnsi="Times New Roman" w:cs="Times New Roman"/>
                <w:b w:val="0"/>
                <w:color w:val="auto"/>
                <w:sz w:val="24"/>
                <w:szCs w:val="24"/>
              </w:rPr>
              <w:t>(</w:t>
            </w:r>
            <w:proofErr w:type="spellStart"/>
            <w:r w:rsidR="00A736E1" w:rsidRPr="00F95ACF">
              <w:rPr>
                <w:rFonts w:ascii="Times New Roman" w:hAnsi="Times New Roman" w:cs="Times New Roman"/>
                <w:b w:val="0"/>
                <w:color w:val="auto"/>
                <w:sz w:val="24"/>
                <w:szCs w:val="24"/>
              </w:rPr>
              <w:t>Pozzi</w:t>
            </w:r>
            <w:proofErr w:type="spellEnd"/>
            <w:r w:rsidR="0016231A" w:rsidRPr="00F95ACF">
              <w:rPr>
                <w:rFonts w:ascii="Times New Roman" w:hAnsi="Times New Roman" w:cs="Times New Roman"/>
                <w:b w:val="0"/>
                <w:color w:val="auto"/>
                <w:sz w:val="24"/>
                <w:szCs w:val="24"/>
              </w:rPr>
              <w:t xml:space="preserve"> &amp;</w:t>
            </w:r>
            <w:r w:rsidR="00F95ACF">
              <w:rPr>
                <w:rFonts w:ascii="Times New Roman" w:hAnsi="Times New Roman" w:cs="Times New Roman"/>
                <w:b w:val="0"/>
                <w:color w:val="auto"/>
                <w:sz w:val="24"/>
                <w:szCs w:val="24"/>
              </w:rPr>
              <w:t xml:space="preserve"> </w:t>
            </w:r>
            <w:proofErr w:type="spellStart"/>
            <w:r w:rsidR="0016231A" w:rsidRPr="00F95ACF">
              <w:rPr>
                <w:rFonts w:ascii="Times New Roman" w:hAnsi="Times New Roman" w:cs="Times New Roman"/>
                <w:b w:val="0"/>
                <w:color w:val="auto"/>
                <w:sz w:val="24"/>
                <w:szCs w:val="24"/>
              </w:rPr>
              <w:t>Persico</w:t>
            </w:r>
            <w:proofErr w:type="spellEnd"/>
            <w:r w:rsidR="0016231A" w:rsidRPr="00F95ACF">
              <w:rPr>
                <w:rFonts w:ascii="Times New Roman" w:hAnsi="Times New Roman" w:cs="Times New Roman"/>
                <w:b w:val="0"/>
                <w:color w:val="auto"/>
                <w:sz w:val="24"/>
                <w:szCs w:val="24"/>
              </w:rPr>
              <w:t>, 2011)</w:t>
            </w:r>
            <w:r w:rsidR="00A736E1" w:rsidRPr="00F95ACF">
              <w:rPr>
                <w:rFonts w:ascii="Times New Roman" w:hAnsi="Times New Roman" w:cs="Times New Roman"/>
                <w:b w:val="0"/>
                <w:color w:val="auto"/>
                <w:sz w:val="24"/>
                <w:szCs w:val="24"/>
              </w:rPr>
              <w:t>.</w:t>
            </w:r>
            <w:r w:rsidR="00425568" w:rsidRPr="004C2B7F">
              <w:rPr>
                <w:rFonts w:ascii="Times New Roman" w:hAnsi="Times New Roman" w:cs="Times New Roman"/>
                <w:b w:val="0"/>
                <w:color w:val="auto"/>
                <w:sz w:val="24"/>
                <w:szCs w:val="24"/>
              </w:rPr>
              <w:t xml:space="preserve"> </w:t>
            </w:r>
            <w:r w:rsidR="00A736E1" w:rsidRPr="004C2B7F">
              <w:rPr>
                <w:rFonts w:ascii="Times New Roman" w:hAnsi="Times New Roman" w:cs="Times New Roman"/>
                <w:b w:val="0"/>
                <w:color w:val="auto"/>
                <w:sz w:val="24"/>
                <w:szCs w:val="24"/>
              </w:rPr>
              <w:t>The online lea</w:t>
            </w:r>
            <w:r w:rsidR="004C2B7F">
              <w:rPr>
                <w:rFonts w:ascii="Times New Roman" w:hAnsi="Times New Roman" w:cs="Times New Roman"/>
                <w:b w:val="0"/>
                <w:color w:val="auto"/>
                <w:sz w:val="24"/>
                <w:szCs w:val="24"/>
              </w:rPr>
              <w:t>rning community appeals to full-</w:t>
            </w:r>
            <w:r w:rsidR="00A736E1" w:rsidRPr="004C2B7F">
              <w:rPr>
                <w:rFonts w:ascii="Times New Roman" w:hAnsi="Times New Roman" w:cs="Times New Roman"/>
                <w:b w:val="0"/>
                <w:color w:val="auto"/>
                <w:sz w:val="24"/>
                <w:szCs w:val="24"/>
              </w:rPr>
              <w:t>time working professionals like me who are not able to meet in a bricks and mortar classroom at the traditional classroom instructional times.</w:t>
            </w:r>
            <w:r w:rsidR="001C0366" w:rsidRPr="004C2B7F">
              <w:rPr>
                <w:rFonts w:ascii="Times New Roman" w:hAnsi="Times New Roman" w:cs="Times New Roman"/>
                <w:b w:val="0"/>
                <w:color w:val="auto"/>
                <w:sz w:val="24"/>
                <w:szCs w:val="24"/>
              </w:rPr>
              <w:t xml:space="preserve"> </w:t>
            </w:r>
            <w:r w:rsidR="00373124" w:rsidRPr="004C2B7F">
              <w:rPr>
                <w:rFonts w:ascii="Times New Roman" w:hAnsi="Times New Roman" w:cs="Times New Roman"/>
                <w:b w:val="0"/>
                <w:color w:val="auto"/>
                <w:sz w:val="24"/>
                <w:szCs w:val="24"/>
              </w:rPr>
              <w:t xml:space="preserve">It is of interest to note that not all online learning communities are 100% online. Some online communities offer a 50/50 split of online and traditional face-to-face instructions. Another important </w:t>
            </w:r>
            <w:r w:rsidR="00F95ACF">
              <w:rPr>
                <w:rFonts w:ascii="Times New Roman" w:hAnsi="Times New Roman" w:cs="Times New Roman"/>
                <w:b w:val="0"/>
                <w:color w:val="auto"/>
                <w:sz w:val="24"/>
                <w:szCs w:val="24"/>
              </w:rPr>
              <w:t xml:space="preserve">difference between face-to-face instruction and online learning is </w:t>
            </w:r>
            <w:r w:rsidR="00373124" w:rsidRPr="004C2B7F">
              <w:rPr>
                <w:rFonts w:ascii="Times New Roman" w:hAnsi="Times New Roman" w:cs="Times New Roman"/>
                <w:b w:val="0"/>
                <w:color w:val="auto"/>
                <w:sz w:val="24"/>
                <w:szCs w:val="24"/>
              </w:rPr>
              <w:t xml:space="preserve">that online communities </w:t>
            </w:r>
            <w:r w:rsidR="00510384" w:rsidRPr="004C2B7F">
              <w:rPr>
                <w:rFonts w:ascii="Times New Roman" w:hAnsi="Times New Roman" w:cs="Times New Roman"/>
                <w:b w:val="0"/>
                <w:color w:val="auto"/>
                <w:sz w:val="24"/>
                <w:szCs w:val="24"/>
              </w:rPr>
              <w:t>can differentiate their learning and teaching strategies</w:t>
            </w:r>
            <w:r w:rsidR="00CE4C2F" w:rsidRPr="004C2B7F">
              <w:rPr>
                <w:rFonts w:ascii="Times New Roman" w:hAnsi="Times New Roman" w:cs="Times New Roman"/>
                <w:b w:val="0"/>
                <w:color w:val="auto"/>
                <w:sz w:val="24"/>
                <w:szCs w:val="24"/>
              </w:rPr>
              <w:t xml:space="preserve"> using technology in</w:t>
            </w:r>
            <w:r w:rsidR="00346A99">
              <w:rPr>
                <w:rFonts w:ascii="Times New Roman" w:hAnsi="Times New Roman" w:cs="Times New Roman"/>
                <w:b w:val="0"/>
                <w:color w:val="auto"/>
                <w:sz w:val="24"/>
                <w:szCs w:val="24"/>
              </w:rPr>
              <w:t xml:space="preserve"> order to </w:t>
            </w:r>
            <w:r w:rsidR="00EE7C72">
              <w:rPr>
                <w:rFonts w:ascii="Times New Roman" w:hAnsi="Times New Roman" w:cs="Times New Roman"/>
                <w:b w:val="0"/>
                <w:color w:val="auto"/>
                <w:sz w:val="24"/>
                <w:szCs w:val="24"/>
              </w:rPr>
              <w:t>help the online learner differentiate knowledge</w:t>
            </w:r>
            <w:r w:rsidR="00510384" w:rsidRPr="00F95ACF">
              <w:rPr>
                <w:rFonts w:ascii="Times New Roman" w:hAnsi="Times New Roman" w:cs="Times New Roman"/>
                <w:b w:val="0"/>
                <w:color w:val="auto"/>
                <w:sz w:val="24"/>
                <w:szCs w:val="24"/>
              </w:rPr>
              <w:t xml:space="preserve"> </w:t>
            </w:r>
            <w:r w:rsidR="00F95ACF" w:rsidRPr="00F95ACF">
              <w:rPr>
                <w:rFonts w:ascii="Times New Roman" w:hAnsi="Times New Roman" w:cs="Times New Roman"/>
                <w:b w:val="0"/>
                <w:color w:val="auto"/>
                <w:sz w:val="24"/>
                <w:szCs w:val="24"/>
              </w:rPr>
              <w:t>(</w:t>
            </w:r>
            <w:r w:rsidR="008C4BCB">
              <w:rPr>
                <w:rFonts w:ascii="Times New Roman" w:hAnsi="Times New Roman" w:cs="Times New Roman"/>
                <w:b w:val="0"/>
                <w:color w:val="auto"/>
                <w:sz w:val="24"/>
                <w:szCs w:val="24"/>
              </w:rPr>
              <w:t>Smith</w:t>
            </w:r>
            <w:r w:rsidR="00510384" w:rsidRPr="00F95ACF">
              <w:rPr>
                <w:rFonts w:ascii="Times New Roman" w:hAnsi="Times New Roman" w:cs="Times New Roman"/>
                <w:b w:val="0"/>
                <w:color w:val="auto"/>
                <w:sz w:val="24"/>
                <w:szCs w:val="24"/>
              </w:rPr>
              <w:t>, G.</w:t>
            </w:r>
            <w:r w:rsidR="00F95ACF" w:rsidRPr="00F95ACF">
              <w:rPr>
                <w:rFonts w:ascii="Times New Roman" w:hAnsi="Times New Roman" w:cs="Times New Roman"/>
                <w:b w:val="0"/>
                <w:color w:val="auto"/>
                <w:sz w:val="24"/>
                <w:szCs w:val="24"/>
              </w:rPr>
              <w:t>, &amp;</w:t>
            </w:r>
            <w:r w:rsidR="00510384" w:rsidRPr="00F95ACF">
              <w:rPr>
                <w:rFonts w:ascii="Times New Roman" w:hAnsi="Times New Roman" w:cs="Times New Roman"/>
                <w:b w:val="0"/>
                <w:color w:val="auto"/>
                <w:sz w:val="24"/>
                <w:szCs w:val="24"/>
              </w:rPr>
              <w:t xml:space="preserve"> </w:t>
            </w:r>
            <w:r w:rsidR="008C4BCB">
              <w:rPr>
                <w:rFonts w:ascii="Times New Roman" w:hAnsi="Times New Roman" w:cs="Times New Roman"/>
                <w:b w:val="0"/>
                <w:color w:val="auto"/>
                <w:sz w:val="24"/>
                <w:szCs w:val="24"/>
              </w:rPr>
              <w:t>Throne</w:t>
            </w:r>
            <w:r w:rsidR="00510384" w:rsidRPr="00F95ACF">
              <w:rPr>
                <w:rStyle w:val="ptbrand3"/>
                <w:rFonts w:ascii="Times New Roman" w:hAnsi="Times New Roman" w:cs="Times New Roman"/>
                <w:b w:val="0"/>
                <w:color w:val="auto"/>
                <w:sz w:val="24"/>
                <w:szCs w:val="24"/>
              </w:rPr>
              <w:t xml:space="preserve">, </w:t>
            </w:r>
            <w:r w:rsidR="008C4BCB">
              <w:rPr>
                <w:rStyle w:val="ptbrand3"/>
                <w:rFonts w:ascii="Times New Roman" w:hAnsi="Times New Roman" w:cs="Times New Roman"/>
                <w:b w:val="0"/>
                <w:color w:val="auto"/>
                <w:sz w:val="24"/>
                <w:szCs w:val="24"/>
              </w:rPr>
              <w:t>S</w:t>
            </w:r>
            <w:r w:rsidR="00510384" w:rsidRPr="00F95ACF">
              <w:rPr>
                <w:rStyle w:val="ptbrand3"/>
                <w:rFonts w:ascii="Times New Roman" w:hAnsi="Times New Roman" w:cs="Times New Roman"/>
                <w:b w:val="0"/>
                <w:color w:val="auto"/>
                <w:sz w:val="24"/>
                <w:szCs w:val="24"/>
              </w:rPr>
              <w:t>., 2009)</w:t>
            </w:r>
            <w:r w:rsidR="00016162">
              <w:rPr>
                <w:rStyle w:val="ptbrand3"/>
                <w:rFonts w:ascii="Times New Roman" w:hAnsi="Times New Roman" w:cs="Times New Roman"/>
                <w:b w:val="0"/>
                <w:color w:val="auto"/>
                <w:sz w:val="24"/>
                <w:szCs w:val="24"/>
              </w:rPr>
              <w:t>.</w:t>
            </w:r>
          </w:p>
          <w:p w:rsidR="005730BE" w:rsidRPr="005730BE" w:rsidRDefault="005730BE" w:rsidP="005730BE"/>
          <w:p w:rsidR="001161DF" w:rsidRDefault="00373124" w:rsidP="004C2B7F">
            <w:pPr>
              <w:spacing w:line="480" w:lineRule="auto"/>
              <w:rPr>
                <w:rFonts w:ascii="Times New Roman" w:hAnsi="Times New Roman"/>
                <w:bCs/>
                <w:sz w:val="24"/>
                <w:szCs w:val="24"/>
              </w:rPr>
            </w:pPr>
            <w:r w:rsidRPr="004C2B7F">
              <w:rPr>
                <w:rFonts w:ascii="Times New Roman" w:hAnsi="Times New Roman"/>
                <w:sz w:val="24"/>
                <w:szCs w:val="24"/>
              </w:rPr>
              <w:t xml:space="preserve">   </w:t>
            </w:r>
            <w:r w:rsidR="001C0366" w:rsidRPr="004C2B7F">
              <w:rPr>
                <w:rFonts w:ascii="Times New Roman" w:hAnsi="Times New Roman"/>
                <w:sz w:val="24"/>
                <w:szCs w:val="24"/>
              </w:rPr>
              <w:t xml:space="preserve"> </w:t>
            </w:r>
            <w:r w:rsidR="00A736E1" w:rsidRPr="004C2B7F">
              <w:rPr>
                <w:rFonts w:ascii="Times New Roman" w:hAnsi="Times New Roman"/>
                <w:sz w:val="24"/>
                <w:szCs w:val="24"/>
              </w:rPr>
              <w:t xml:space="preserve">   </w:t>
            </w:r>
            <w:r w:rsidR="004C2B7F">
              <w:rPr>
                <w:rFonts w:ascii="Times New Roman" w:hAnsi="Times New Roman"/>
                <w:sz w:val="24"/>
                <w:szCs w:val="24"/>
              </w:rPr>
              <w:t>When it comes to the application of technology in the classroom,</w:t>
            </w:r>
            <w:r w:rsidR="00B64C75" w:rsidRPr="004C2B7F">
              <w:rPr>
                <w:rFonts w:ascii="Times New Roman" w:hAnsi="Times New Roman"/>
                <w:sz w:val="24"/>
                <w:szCs w:val="24"/>
              </w:rPr>
              <w:t xml:space="preserve"> the differences between the face-to-face classroom community and the online community </w:t>
            </w:r>
            <w:r w:rsidR="004C2B7F">
              <w:rPr>
                <w:rFonts w:ascii="Times New Roman" w:hAnsi="Times New Roman"/>
                <w:sz w:val="24"/>
                <w:szCs w:val="24"/>
              </w:rPr>
              <w:t>are clearly seen</w:t>
            </w:r>
            <w:r w:rsidR="00464E10">
              <w:rPr>
                <w:rFonts w:ascii="Times New Roman" w:hAnsi="Times New Roman"/>
                <w:sz w:val="24"/>
                <w:szCs w:val="24"/>
              </w:rPr>
              <w:t xml:space="preserve"> in the learning process</w:t>
            </w:r>
            <w:r w:rsidR="00B64C75" w:rsidRPr="004C2B7F">
              <w:rPr>
                <w:rFonts w:ascii="Times New Roman" w:hAnsi="Times New Roman"/>
                <w:sz w:val="24"/>
                <w:szCs w:val="24"/>
              </w:rPr>
              <w:t xml:space="preserve">. </w:t>
            </w:r>
            <w:r w:rsidR="00CE4C2F" w:rsidRPr="004C2B7F">
              <w:rPr>
                <w:rFonts w:ascii="Times New Roman" w:hAnsi="Times New Roman"/>
                <w:sz w:val="24"/>
                <w:szCs w:val="24"/>
              </w:rPr>
              <w:t xml:space="preserve">When we consider the traditional classroom </w:t>
            </w:r>
            <w:r w:rsidR="00C443A9" w:rsidRPr="004C2B7F">
              <w:rPr>
                <w:rFonts w:ascii="Times New Roman" w:hAnsi="Times New Roman"/>
                <w:sz w:val="24"/>
                <w:szCs w:val="24"/>
              </w:rPr>
              <w:t>setting, one</w:t>
            </w:r>
            <w:r w:rsidR="00CE4C2F" w:rsidRPr="004C2B7F">
              <w:rPr>
                <w:rFonts w:ascii="Times New Roman" w:hAnsi="Times New Roman"/>
                <w:sz w:val="24"/>
                <w:szCs w:val="24"/>
              </w:rPr>
              <w:t xml:space="preserve"> may envision a classroom of students together. There is a time for interaction and dialogue similar to the online community. However there is a difference with the online community because they do not have access to fac</w:t>
            </w:r>
            <w:r w:rsidR="004C2B7F">
              <w:rPr>
                <w:rFonts w:ascii="Times New Roman" w:hAnsi="Times New Roman"/>
                <w:sz w:val="24"/>
                <w:szCs w:val="24"/>
              </w:rPr>
              <w:t>e to face</w:t>
            </w:r>
            <w:r w:rsidR="00CE4C2F" w:rsidRPr="004C2B7F">
              <w:rPr>
                <w:rFonts w:ascii="Times New Roman" w:hAnsi="Times New Roman"/>
                <w:sz w:val="24"/>
                <w:szCs w:val="24"/>
              </w:rPr>
              <w:t xml:space="preserve"> conversation. The ground school of learning provides face-to-face conversation which allows for </w:t>
            </w:r>
            <w:r w:rsidR="00C443A9" w:rsidRPr="004C2B7F">
              <w:rPr>
                <w:rFonts w:ascii="Times New Roman" w:hAnsi="Times New Roman"/>
                <w:sz w:val="24"/>
                <w:szCs w:val="24"/>
              </w:rPr>
              <w:t xml:space="preserve">peers to hear the tone variations as well as see the facial expressions. The </w:t>
            </w:r>
            <w:r w:rsidR="008623DD">
              <w:rPr>
                <w:rFonts w:ascii="Times New Roman" w:hAnsi="Times New Roman"/>
                <w:sz w:val="24"/>
                <w:szCs w:val="24"/>
              </w:rPr>
              <w:t>features</w:t>
            </w:r>
            <w:r w:rsidR="00C443A9" w:rsidRPr="004C2B7F">
              <w:rPr>
                <w:rFonts w:ascii="Times New Roman" w:hAnsi="Times New Roman"/>
                <w:sz w:val="24"/>
                <w:szCs w:val="24"/>
              </w:rPr>
              <w:t xml:space="preserve"> of tone, pitch and visual facial clues adds to the </w:t>
            </w:r>
            <w:r w:rsidR="004C2B7F">
              <w:rPr>
                <w:rFonts w:ascii="Times New Roman" w:hAnsi="Times New Roman"/>
                <w:sz w:val="24"/>
                <w:szCs w:val="24"/>
              </w:rPr>
              <w:t>meaning</w:t>
            </w:r>
            <w:r w:rsidR="00C443A9" w:rsidRPr="004C2B7F">
              <w:rPr>
                <w:rFonts w:ascii="Times New Roman" w:hAnsi="Times New Roman"/>
                <w:sz w:val="24"/>
                <w:szCs w:val="24"/>
              </w:rPr>
              <w:t xml:space="preserve"> of peer to peer conversations. The disadvantage in this regards for the online community</w:t>
            </w:r>
            <w:r w:rsidR="004C2B7F">
              <w:rPr>
                <w:rFonts w:ascii="Times New Roman" w:hAnsi="Times New Roman"/>
                <w:sz w:val="24"/>
                <w:szCs w:val="24"/>
              </w:rPr>
              <w:t xml:space="preserve"> of</w:t>
            </w:r>
            <w:r w:rsidR="00C443A9" w:rsidRPr="004C2B7F">
              <w:rPr>
                <w:rFonts w:ascii="Times New Roman" w:hAnsi="Times New Roman"/>
                <w:sz w:val="24"/>
                <w:szCs w:val="24"/>
              </w:rPr>
              <w:t xml:space="preserve"> learners is that tones,</w:t>
            </w:r>
            <w:r w:rsidR="00161F5D" w:rsidRPr="004C2B7F">
              <w:rPr>
                <w:rFonts w:ascii="Times New Roman" w:hAnsi="Times New Roman"/>
                <w:sz w:val="24"/>
                <w:szCs w:val="24"/>
              </w:rPr>
              <w:t xml:space="preserve"> pitch</w:t>
            </w:r>
            <w:r w:rsidR="00C443A9" w:rsidRPr="004C2B7F">
              <w:rPr>
                <w:rFonts w:ascii="Times New Roman" w:hAnsi="Times New Roman"/>
                <w:sz w:val="24"/>
                <w:szCs w:val="24"/>
              </w:rPr>
              <w:t xml:space="preserve"> and facial clues are </w:t>
            </w:r>
            <w:r w:rsidR="004C2B7F">
              <w:rPr>
                <w:rFonts w:ascii="Times New Roman" w:hAnsi="Times New Roman"/>
                <w:sz w:val="24"/>
                <w:szCs w:val="24"/>
              </w:rPr>
              <w:t>missing</w:t>
            </w:r>
            <w:r w:rsidR="008623DD">
              <w:rPr>
                <w:rFonts w:ascii="Times New Roman" w:hAnsi="Times New Roman"/>
                <w:sz w:val="24"/>
                <w:szCs w:val="24"/>
              </w:rPr>
              <w:t xml:space="preserve"> in communication</w:t>
            </w:r>
            <w:r w:rsidR="004C2B7F">
              <w:rPr>
                <w:rFonts w:ascii="Times New Roman" w:hAnsi="Times New Roman"/>
                <w:sz w:val="24"/>
                <w:szCs w:val="24"/>
              </w:rPr>
              <w:t xml:space="preserve"> .As a result of this missing dialogue readers may </w:t>
            </w:r>
            <w:r w:rsidR="009F02C1">
              <w:rPr>
                <w:rFonts w:ascii="Times New Roman" w:hAnsi="Times New Roman"/>
                <w:sz w:val="24"/>
                <w:szCs w:val="24"/>
              </w:rPr>
              <w:t>misinterpret</w:t>
            </w:r>
            <w:r w:rsidR="004C2B7F">
              <w:rPr>
                <w:rFonts w:ascii="Times New Roman" w:hAnsi="Times New Roman"/>
                <w:sz w:val="24"/>
                <w:szCs w:val="24"/>
              </w:rPr>
              <w:t xml:space="preserve"> the message of the </w:t>
            </w:r>
            <w:r w:rsidR="009F02C1">
              <w:rPr>
                <w:rFonts w:ascii="Times New Roman" w:hAnsi="Times New Roman"/>
                <w:sz w:val="24"/>
                <w:szCs w:val="24"/>
              </w:rPr>
              <w:t>presenter</w:t>
            </w:r>
            <w:r w:rsidR="00C443A9" w:rsidRPr="004C2B7F">
              <w:rPr>
                <w:rFonts w:ascii="Times New Roman" w:hAnsi="Times New Roman"/>
                <w:sz w:val="24"/>
                <w:szCs w:val="24"/>
              </w:rPr>
              <w:t>.</w:t>
            </w:r>
            <w:r w:rsidR="00B64C75" w:rsidRPr="004C2B7F">
              <w:rPr>
                <w:rFonts w:ascii="Times New Roman" w:hAnsi="Times New Roman"/>
                <w:sz w:val="24"/>
                <w:szCs w:val="24"/>
              </w:rPr>
              <w:t xml:space="preserve"> </w:t>
            </w:r>
            <w:r w:rsidR="00C443A9" w:rsidRPr="004C2B7F">
              <w:rPr>
                <w:rFonts w:ascii="Times New Roman" w:hAnsi="Times New Roman"/>
                <w:sz w:val="24"/>
                <w:szCs w:val="24"/>
              </w:rPr>
              <w:t>There is a solution</w:t>
            </w:r>
            <w:r w:rsidR="003879CB" w:rsidRPr="004C2B7F">
              <w:rPr>
                <w:rFonts w:ascii="Times New Roman" w:hAnsi="Times New Roman"/>
                <w:sz w:val="24"/>
                <w:szCs w:val="24"/>
              </w:rPr>
              <w:t>,</w:t>
            </w:r>
            <w:r w:rsidR="00C443A9" w:rsidRPr="004C2B7F">
              <w:rPr>
                <w:rFonts w:ascii="Times New Roman" w:hAnsi="Times New Roman"/>
                <w:sz w:val="24"/>
                <w:szCs w:val="24"/>
              </w:rPr>
              <w:t xml:space="preserve"> of </w:t>
            </w:r>
            <w:r w:rsidR="009F02C1" w:rsidRPr="004C2B7F">
              <w:rPr>
                <w:rFonts w:ascii="Times New Roman" w:hAnsi="Times New Roman"/>
                <w:sz w:val="24"/>
                <w:szCs w:val="24"/>
              </w:rPr>
              <w:t>course, to</w:t>
            </w:r>
            <w:r w:rsidR="00C443A9" w:rsidRPr="004C2B7F">
              <w:rPr>
                <w:rFonts w:ascii="Times New Roman" w:hAnsi="Times New Roman"/>
                <w:sz w:val="24"/>
                <w:szCs w:val="24"/>
              </w:rPr>
              <w:t xml:space="preserve"> the online </w:t>
            </w:r>
            <w:r w:rsidR="009F02C1" w:rsidRPr="004C2B7F">
              <w:rPr>
                <w:rFonts w:ascii="Times New Roman" w:hAnsi="Times New Roman"/>
                <w:sz w:val="24"/>
                <w:szCs w:val="24"/>
              </w:rPr>
              <w:t>community’s</w:t>
            </w:r>
            <w:r w:rsidR="00C443A9" w:rsidRPr="004C2B7F">
              <w:rPr>
                <w:rFonts w:ascii="Times New Roman" w:hAnsi="Times New Roman"/>
                <w:sz w:val="24"/>
                <w:szCs w:val="24"/>
              </w:rPr>
              <w:t xml:space="preserve"> lack of </w:t>
            </w:r>
            <w:r w:rsidR="00161F5D" w:rsidRPr="004C2B7F">
              <w:rPr>
                <w:rFonts w:ascii="Times New Roman" w:hAnsi="Times New Roman"/>
                <w:sz w:val="24"/>
                <w:szCs w:val="24"/>
              </w:rPr>
              <w:t>tone, pitch</w:t>
            </w:r>
            <w:r w:rsidR="0089336B" w:rsidRPr="004C2B7F">
              <w:rPr>
                <w:rFonts w:ascii="Times New Roman" w:hAnsi="Times New Roman"/>
                <w:sz w:val="24"/>
                <w:szCs w:val="24"/>
              </w:rPr>
              <w:t xml:space="preserve"> and visuals. In fact the tradition</w:t>
            </w:r>
            <w:r w:rsidR="008623DD">
              <w:rPr>
                <w:rFonts w:ascii="Times New Roman" w:hAnsi="Times New Roman"/>
                <w:sz w:val="24"/>
                <w:szCs w:val="24"/>
              </w:rPr>
              <w:t>al</w:t>
            </w:r>
            <w:r w:rsidR="0089336B" w:rsidRPr="004C2B7F">
              <w:rPr>
                <w:rFonts w:ascii="Times New Roman" w:hAnsi="Times New Roman"/>
                <w:sz w:val="24"/>
                <w:szCs w:val="24"/>
              </w:rPr>
              <w:t xml:space="preserve"> learning community usually does not implement this useful online learning strategy</w:t>
            </w:r>
            <w:r w:rsidR="009F02C1">
              <w:rPr>
                <w:rFonts w:ascii="Times New Roman" w:hAnsi="Times New Roman"/>
                <w:sz w:val="24"/>
                <w:szCs w:val="24"/>
              </w:rPr>
              <w:t xml:space="preserve"> implemented by online learners</w:t>
            </w:r>
            <w:r w:rsidR="0089336B" w:rsidRPr="004C2B7F">
              <w:rPr>
                <w:rFonts w:ascii="Times New Roman" w:hAnsi="Times New Roman"/>
                <w:sz w:val="24"/>
                <w:szCs w:val="24"/>
              </w:rPr>
              <w:t>. This strategy is</w:t>
            </w:r>
            <w:r w:rsidR="009F02C1">
              <w:rPr>
                <w:rFonts w:ascii="Times New Roman" w:hAnsi="Times New Roman"/>
                <w:sz w:val="24"/>
                <w:szCs w:val="24"/>
              </w:rPr>
              <w:t xml:space="preserve"> </w:t>
            </w:r>
            <w:r w:rsidR="009F02C1">
              <w:rPr>
                <w:rFonts w:ascii="Times New Roman" w:hAnsi="Times New Roman"/>
                <w:sz w:val="24"/>
                <w:szCs w:val="24"/>
              </w:rPr>
              <w:lastRenderedPageBreak/>
              <w:t>called the</w:t>
            </w:r>
            <w:r w:rsidR="0089336B" w:rsidRPr="004C2B7F">
              <w:rPr>
                <w:rFonts w:ascii="Times New Roman" w:hAnsi="Times New Roman"/>
                <w:sz w:val="24"/>
                <w:szCs w:val="24"/>
              </w:rPr>
              <w:t xml:space="preserve"> discussion </w:t>
            </w:r>
            <w:r w:rsidR="00161F5D" w:rsidRPr="004C2B7F">
              <w:rPr>
                <w:rFonts w:ascii="Times New Roman" w:hAnsi="Times New Roman"/>
                <w:sz w:val="24"/>
                <w:szCs w:val="24"/>
              </w:rPr>
              <w:t>thread. In</w:t>
            </w:r>
            <w:r w:rsidR="0089336B" w:rsidRPr="004C2B7F">
              <w:rPr>
                <w:rFonts w:ascii="Times New Roman" w:hAnsi="Times New Roman"/>
                <w:sz w:val="24"/>
                <w:szCs w:val="24"/>
              </w:rPr>
              <w:t xml:space="preserve"> my opinion the discussion thread </w:t>
            </w:r>
            <w:r w:rsidR="00C443A9" w:rsidRPr="004C2B7F">
              <w:rPr>
                <w:rFonts w:ascii="Times New Roman" w:hAnsi="Times New Roman"/>
                <w:sz w:val="24"/>
                <w:szCs w:val="24"/>
              </w:rPr>
              <w:t xml:space="preserve"> </w:t>
            </w:r>
            <w:r w:rsidR="00161F5D" w:rsidRPr="004C2B7F">
              <w:rPr>
                <w:rFonts w:ascii="Times New Roman" w:hAnsi="Times New Roman"/>
                <w:sz w:val="24"/>
                <w:szCs w:val="24"/>
              </w:rPr>
              <w:t xml:space="preserve"> for the online </w:t>
            </w:r>
            <w:r w:rsidR="00B64C75" w:rsidRPr="004C2B7F">
              <w:rPr>
                <w:rFonts w:ascii="Times New Roman" w:hAnsi="Times New Roman"/>
                <w:sz w:val="24"/>
                <w:szCs w:val="24"/>
              </w:rPr>
              <w:t>community</w:t>
            </w:r>
            <w:r w:rsidR="00B709EA" w:rsidRPr="004C2B7F">
              <w:rPr>
                <w:rFonts w:ascii="Times New Roman" w:hAnsi="Times New Roman"/>
                <w:sz w:val="24"/>
                <w:szCs w:val="24"/>
              </w:rPr>
              <w:t xml:space="preserve"> provides an opportunity</w:t>
            </w:r>
            <w:r w:rsidR="009F02C1">
              <w:rPr>
                <w:rFonts w:ascii="Times New Roman" w:hAnsi="Times New Roman"/>
                <w:sz w:val="24"/>
                <w:szCs w:val="24"/>
              </w:rPr>
              <w:t xml:space="preserve"> for all </w:t>
            </w:r>
            <w:r w:rsidR="009F02C1" w:rsidRPr="004C2B7F">
              <w:rPr>
                <w:rFonts w:ascii="Times New Roman" w:hAnsi="Times New Roman"/>
                <w:sz w:val="24"/>
                <w:szCs w:val="24"/>
              </w:rPr>
              <w:t>to</w:t>
            </w:r>
            <w:r w:rsidR="00B709EA" w:rsidRPr="004C2B7F">
              <w:rPr>
                <w:rFonts w:ascii="Times New Roman" w:hAnsi="Times New Roman"/>
                <w:sz w:val="24"/>
                <w:szCs w:val="24"/>
              </w:rPr>
              <w:t xml:space="preserve"> participate and feel a part of the online learning community when the questions are engaging for the learners</w:t>
            </w:r>
            <w:r w:rsidR="003879CB" w:rsidRPr="004C2B7F">
              <w:rPr>
                <w:rFonts w:ascii="Times New Roman" w:hAnsi="Times New Roman"/>
                <w:sz w:val="24"/>
                <w:szCs w:val="24"/>
              </w:rPr>
              <w:t xml:space="preserve"> </w:t>
            </w:r>
            <w:r w:rsidR="00016162">
              <w:rPr>
                <w:rFonts w:ascii="Times New Roman" w:hAnsi="Times New Roman"/>
                <w:sz w:val="24"/>
                <w:szCs w:val="24"/>
              </w:rPr>
              <w:t>(</w:t>
            </w:r>
            <w:r w:rsidR="00016162" w:rsidRPr="004C2B7F">
              <w:rPr>
                <w:rFonts w:ascii="Times New Roman" w:hAnsi="Times New Roman"/>
                <w:sz w:val="24"/>
                <w:szCs w:val="24"/>
              </w:rPr>
              <w:t>Conrad</w:t>
            </w:r>
            <w:r w:rsidR="00A74ADB" w:rsidRPr="001161DF">
              <w:rPr>
                <w:rFonts w:ascii="Times New Roman" w:hAnsi="Times New Roman"/>
                <w:bCs/>
                <w:sz w:val="24"/>
                <w:szCs w:val="24"/>
              </w:rPr>
              <w:t>, &amp; Donaldson</w:t>
            </w:r>
            <w:r w:rsidR="00016162" w:rsidRPr="001161DF">
              <w:rPr>
                <w:rFonts w:ascii="Times New Roman" w:hAnsi="Times New Roman"/>
                <w:bCs/>
                <w:sz w:val="24"/>
                <w:szCs w:val="24"/>
              </w:rPr>
              <w:t>, 2004</w:t>
            </w:r>
            <w:r w:rsidR="00A74ADB" w:rsidRPr="001161DF">
              <w:rPr>
                <w:rFonts w:ascii="Times New Roman" w:hAnsi="Times New Roman"/>
                <w:bCs/>
                <w:sz w:val="24"/>
                <w:szCs w:val="24"/>
              </w:rPr>
              <w:t>).</w:t>
            </w:r>
          </w:p>
          <w:p w:rsidR="004E66FE" w:rsidRDefault="001161DF" w:rsidP="004C2B7F">
            <w:pPr>
              <w:spacing w:line="480" w:lineRule="auto"/>
              <w:rPr>
                <w:rFonts w:ascii="Times New Roman" w:hAnsi="Times New Roman"/>
                <w:bCs/>
                <w:sz w:val="24"/>
                <w:szCs w:val="24"/>
              </w:rPr>
            </w:pPr>
            <w:r>
              <w:rPr>
                <w:rFonts w:ascii="Times New Roman" w:hAnsi="Times New Roman"/>
                <w:bCs/>
                <w:sz w:val="24"/>
                <w:szCs w:val="24"/>
              </w:rPr>
              <w:t xml:space="preserve">     </w:t>
            </w:r>
            <w:r w:rsidR="004D441C">
              <w:rPr>
                <w:rFonts w:ascii="Times New Roman" w:hAnsi="Times New Roman"/>
                <w:bCs/>
                <w:sz w:val="24"/>
                <w:szCs w:val="24"/>
              </w:rPr>
              <w:t xml:space="preserve"> </w:t>
            </w:r>
            <w:r w:rsidR="00CA4599" w:rsidRPr="004C2B7F">
              <w:rPr>
                <w:rFonts w:ascii="Times New Roman" w:hAnsi="Times New Roman"/>
                <w:bCs/>
                <w:sz w:val="24"/>
                <w:szCs w:val="24"/>
              </w:rPr>
              <w:t xml:space="preserve">There are also </w:t>
            </w:r>
            <w:r w:rsidR="009F02C1" w:rsidRPr="004C2B7F">
              <w:rPr>
                <w:rFonts w:ascii="Times New Roman" w:hAnsi="Times New Roman"/>
                <w:bCs/>
                <w:sz w:val="24"/>
                <w:szCs w:val="24"/>
              </w:rPr>
              <w:t>differences</w:t>
            </w:r>
            <w:r w:rsidR="00CA4599" w:rsidRPr="004C2B7F">
              <w:rPr>
                <w:rFonts w:ascii="Times New Roman" w:hAnsi="Times New Roman"/>
                <w:bCs/>
                <w:sz w:val="24"/>
                <w:szCs w:val="24"/>
              </w:rPr>
              <w:t xml:space="preserve"> between the online learning community leadership roles and the traditional ground school leadership </w:t>
            </w:r>
            <w:r w:rsidR="009F02C1" w:rsidRPr="004C2B7F">
              <w:rPr>
                <w:rFonts w:ascii="Times New Roman" w:hAnsi="Times New Roman"/>
                <w:bCs/>
                <w:sz w:val="24"/>
                <w:szCs w:val="24"/>
              </w:rPr>
              <w:t>roles</w:t>
            </w:r>
            <w:r w:rsidR="00CA4599" w:rsidRPr="004C2B7F">
              <w:rPr>
                <w:rFonts w:ascii="Times New Roman" w:hAnsi="Times New Roman"/>
                <w:bCs/>
                <w:sz w:val="24"/>
                <w:szCs w:val="24"/>
              </w:rPr>
              <w:t xml:space="preserve"> within the classroom. The face-to-face </w:t>
            </w:r>
            <w:r w:rsidR="009F02C1" w:rsidRPr="004C2B7F">
              <w:rPr>
                <w:rFonts w:ascii="Times New Roman" w:hAnsi="Times New Roman"/>
                <w:bCs/>
                <w:sz w:val="24"/>
                <w:szCs w:val="24"/>
              </w:rPr>
              <w:t>learners traditionally seek</w:t>
            </w:r>
            <w:r w:rsidR="00CA4599" w:rsidRPr="004C2B7F">
              <w:rPr>
                <w:rFonts w:ascii="Times New Roman" w:hAnsi="Times New Roman"/>
                <w:bCs/>
                <w:sz w:val="24"/>
                <w:szCs w:val="24"/>
              </w:rPr>
              <w:t xml:space="preserve"> the instructor for leadership of tasks and at times for solutions. This is </w:t>
            </w:r>
            <w:r w:rsidR="009F02C1" w:rsidRPr="004C2B7F">
              <w:rPr>
                <w:rFonts w:ascii="Times New Roman" w:hAnsi="Times New Roman"/>
                <w:bCs/>
                <w:sz w:val="24"/>
                <w:szCs w:val="24"/>
              </w:rPr>
              <w:t>referred by</w:t>
            </w:r>
            <w:r w:rsidR="00CA4599" w:rsidRPr="004C2B7F">
              <w:rPr>
                <w:rFonts w:ascii="Times New Roman" w:hAnsi="Times New Roman"/>
                <w:bCs/>
                <w:sz w:val="24"/>
                <w:szCs w:val="24"/>
              </w:rPr>
              <w:t xml:space="preserve"> some as the teacher centered classroom. </w:t>
            </w:r>
            <w:r w:rsidR="001C1E4E" w:rsidRPr="004C2B7F">
              <w:rPr>
                <w:rFonts w:ascii="Times New Roman" w:hAnsi="Times New Roman"/>
                <w:bCs/>
                <w:sz w:val="24"/>
                <w:szCs w:val="24"/>
              </w:rPr>
              <w:t>Recently</w:t>
            </w:r>
            <w:r w:rsidR="009F02C1">
              <w:rPr>
                <w:rFonts w:ascii="Times New Roman" w:hAnsi="Times New Roman"/>
                <w:bCs/>
                <w:sz w:val="24"/>
                <w:szCs w:val="24"/>
              </w:rPr>
              <w:t>,</w:t>
            </w:r>
            <w:r w:rsidR="001C1E4E" w:rsidRPr="004C2B7F">
              <w:rPr>
                <w:rFonts w:ascii="Times New Roman" w:hAnsi="Times New Roman"/>
                <w:bCs/>
                <w:sz w:val="24"/>
                <w:szCs w:val="24"/>
              </w:rPr>
              <w:t xml:space="preserve"> current </w:t>
            </w:r>
            <w:r w:rsidR="009F02C1" w:rsidRPr="004C2B7F">
              <w:rPr>
                <w:rFonts w:ascii="Times New Roman" w:hAnsi="Times New Roman"/>
                <w:bCs/>
                <w:sz w:val="24"/>
                <w:szCs w:val="24"/>
              </w:rPr>
              <w:t>learning</w:t>
            </w:r>
            <w:r w:rsidR="001C1E4E" w:rsidRPr="004C2B7F">
              <w:rPr>
                <w:rFonts w:ascii="Times New Roman" w:hAnsi="Times New Roman"/>
                <w:bCs/>
                <w:sz w:val="24"/>
                <w:szCs w:val="24"/>
              </w:rPr>
              <w:t xml:space="preserve"> strategies</w:t>
            </w:r>
            <w:r w:rsidR="00F859D1" w:rsidRPr="004C2B7F">
              <w:rPr>
                <w:rFonts w:ascii="Times New Roman" w:hAnsi="Times New Roman"/>
                <w:bCs/>
                <w:sz w:val="24"/>
                <w:szCs w:val="24"/>
              </w:rPr>
              <w:t xml:space="preserve"> encourage student centered learning for both online and face-to-face learning. The difference in current learning strategies is the method in which online and face-to-face learners apply th</w:t>
            </w:r>
            <w:r w:rsidR="009F02C1">
              <w:rPr>
                <w:rFonts w:ascii="Times New Roman" w:hAnsi="Times New Roman"/>
                <w:bCs/>
                <w:sz w:val="24"/>
                <w:szCs w:val="24"/>
              </w:rPr>
              <w:t>e</w:t>
            </w:r>
            <w:r w:rsidR="00F859D1" w:rsidRPr="004C2B7F">
              <w:rPr>
                <w:rFonts w:ascii="Times New Roman" w:hAnsi="Times New Roman"/>
                <w:bCs/>
                <w:sz w:val="24"/>
                <w:szCs w:val="24"/>
              </w:rPr>
              <w:t>s</w:t>
            </w:r>
            <w:r w:rsidR="009F02C1">
              <w:rPr>
                <w:rFonts w:ascii="Times New Roman" w:hAnsi="Times New Roman"/>
                <w:bCs/>
                <w:sz w:val="24"/>
                <w:szCs w:val="24"/>
              </w:rPr>
              <w:t>e</w:t>
            </w:r>
            <w:r w:rsidR="00F859D1" w:rsidRPr="004C2B7F">
              <w:rPr>
                <w:rFonts w:ascii="Times New Roman" w:hAnsi="Times New Roman"/>
                <w:bCs/>
                <w:sz w:val="24"/>
                <w:szCs w:val="24"/>
              </w:rPr>
              <w:t xml:space="preserve"> strateg</w:t>
            </w:r>
            <w:r w:rsidR="009F02C1">
              <w:rPr>
                <w:rFonts w:ascii="Times New Roman" w:hAnsi="Times New Roman"/>
                <w:bCs/>
                <w:sz w:val="24"/>
                <w:szCs w:val="24"/>
              </w:rPr>
              <w:t>ies</w:t>
            </w:r>
            <w:r w:rsidR="00F859D1" w:rsidRPr="004C2B7F">
              <w:rPr>
                <w:rFonts w:ascii="Times New Roman" w:hAnsi="Times New Roman"/>
                <w:bCs/>
                <w:sz w:val="24"/>
                <w:szCs w:val="24"/>
              </w:rPr>
              <w:t xml:space="preserve">.  For example, </w:t>
            </w:r>
            <w:r w:rsidR="008157A8" w:rsidRPr="004C2B7F">
              <w:rPr>
                <w:rFonts w:ascii="Times New Roman" w:hAnsi="Times New Roman"/>
                <w:bCs/>
                <w:sz w:val="24"/>
                <w:szCs w:val="24"/>
              </w:rPr>
              <w:t>t</w:t>
            </w:r>
            <w:r w:rsidR="00F859D1" w:rsidRPr="004C2B7F">
              <w:rPr>
                <w:rFonts w:ascii="Times New Roman" w:hAnsi="Times New Roman"/>
                <w:bCs/>
                <w:sz w:val="24"/>
                <w:szCs w:val="24"/>
              </w:rPr>
              <w:t>he online learner</w:t>
            </w:r>
            <w:r w:rsidR="008157A8" w:rsidRPr="004C2B7F">
              <w:rPr>
                <w:rFonts w:ascii="Times New Roman" w:hAnsi="Times New Roman"/>
                <w:bCs/>
                <w:sz w:val="24"/>
                <w:szCs w:val="24"/>
              </w:rPr>
              <w:t>s</w:t>
            </w:r>
            <w:r w:rsidR="00F859D1" w:rsidRPr="004C2B7F">
              <w:rPr>
                <w:rFonts w:ascii="Times New Roman" w:hAnsi="Times New Roman"/>
                <w:bCs/>
                <w:sz w:val="24"/>
                <w:szCs w:val="24"/>
              </w:rPr>
              <w:t xml:space="preserve"> who wish to incorporate a team of learner with a leader for a specific task must first establish who would be the best leader for the group. I would imagine that the process of identifying the leader in the group is </w:t>
            </w:r>
            <w:r w:rsidR="008157A8" w:rsidRPr="004C2B7F">
              <w:rPr>
                <w:rFonts w:ascii="Times New Roman" w:hAnsi="Times New Roman"/>
                <w:bCs/>
                <w:sz w:val="24"/>
                <w:szCs w:val="24"/>
              </w:rPr>
              <w:t>a much</w:t>
            </w:r>
            <w:r w:rsidR="00F859D1" w:rsidRPr="004C2B7F">
              <w:rPr>
                <w:rFonts w:ascii="Times New Roman" w:hAnsi="Times New Roman"/>
                <w:bCs/>
                <w:sz w:val="24"/>
                <w:szCs w:val="24"/>
              </w:rPr>
              <w:t xml:space="preserve"> slower process</w:t>
            </w:r>
            <w:r w:rsidR="008157A8" w:rsidRPr="004C2B7F">
              <w:rPr>
                <w:rFonts w:ascii="Times New Roman" w:hAnsi="Times New Roman"/>
                <w:bCs/>
                <w:sz w:val="24"/>
                <w:szCs w:val="24"/>
              </w:rPr>
              <w:t xml:space="preserve"> for the online learner</w:t>
            </w:r>
            <w:r w:rsidR="00F859D1" w:rsidRPr="004C2B7F">
              <w:rPr>
                <w:rFonts w:ascii="Times New Roman" w:hAnsi="Times New Roman"/>
                <w:bCs/>
                <w:sz w:val="24"/>
                <w:szCs w:val="24"/>
              </w:rPr>
              <w:t xml:space="preserve"> in comparison to face-to-face learners.</w:t>
            </w:r>
            <w:r w:rsidR="00595539">
              <w:rPr>
                <w:rFonts w:ascii="Times New Roman" w:hAnsi="Times New Roman"/>
                <w:bCs/>
                <w:sz w:val="24"/>
                <w:szCs w:val="24"/>
              </w:rPr>
              <w:t xml:space="preserve"> The online learners would first need to take turns establishing the qualifications of each other and next voting on the most qualified leader.</w:t>
            </w:r>
            <w:r w:rsidR="00F859D1" w:rsidRPr="004C2B7F">
              <w:rPr>
                <w:rFonts w:ascii="Times New Roman" w:hAnsi="Times New Roman"/>
                <w:bCs/>
                <w:sz w:val="24"/>
                <w:szCs w:val="24"/>
              </w:rPr>
              <w:t xml:space="preserve"> An </w:t>
            </w:r>
            <w:r w:rsidR="008157A8" w:rsidRPr="004C2B7F">
              <w:rPr>
                <w:rFonts w:ascii="Times New Roman" w:hAnsi="Times New Roman"/>
                <w:bCs/>
                <w:sz w:val="24"/>
                <w:szCs w:val="24"/>
              </w:rPr>
              <w:t xml:space="preserve">experienced instructor will </w:t>
            </w:r>
            <w:r w:rsidR="009F02C1" w:rsidRPr="004C2B7F">
              <w:rPr>
                <w:rFonts w:ascii="Times New Roman" w:hAnsi="Times New Roman"/>
                <w:bCs/>
                <w:sz w:val="24"/>
                <w:szCs w:val="24"/>
              </w:rPr>
              <w:t>provide</w:t>
            </w:r>
            <w:r w:rsidR="008157A8" w:rsidRPr="004C2B7F">
              <w:rPr>
                <w:rFonts w:ascii="Times New Roman" w:hAnsi="Times New Roman"/>
                <w:bCs/>
                <w:sz w:val="24"/>
                <w:szCs w:val="24"/>
              </w:rPr>
              <w:t xml:space="preserve"> not only the assignment for a</w:t>
            </w:r>
            <w:r w:rsidR="00595539">
              <w:rPr>
                <w:rFonts w:ascii="Times New Roman" w:hAnsi="Times New Roman"/>
                <w:bCs/>
                <w:sz w:val="24"/>
                <w:szCs w:val="24"/>
              </w:rPr>
              <w:t xml:space="preserve"> team effort</w:t>
            </w:r>
            <w:r w:rsidR="008157A8" w:rsidRPr="004C2B7F">
              <w:rPr>
                <w:rFonts w:ascii="Times New Roman" w:hAnsi="Times New Roman"/>
                <w:bCs/>
                <w:sz w:val="24"/>
                <w:szCs w:val="24"/>
              </w:rPr>
              <w:t xml:space="preserve"> group but criteria for the leadership role of the team. Face-to-face group</w:t>
            </w:r>
            <w:r w:rsidR="000143C2">
              <w:rPr>
                <w:rFonts w:ascii="Times New Roman" w:hAnsi="Times New Roman"/>
                <w:bCs/>
                <w:sz w:val="24"/>
                <w:szCs w:val="24"/>
              </w:rPr>
              <w:t>s</w:t>
            </w:r>
            <w:r w:rsidR="008157A8" w:rsidRPr="004C2B7F">
              <w:rPr>
                <w:rFonts w:ascii="Times New Roman" w:hAnsi="Times New Roman"/>
                <w:bCs/>
                <w:sz w:val="24"/>
                <w:szCs w:val="24"/>
              </w:rPr>
              <w:t xml:space="preserve"> can simple talk about their expertise</w:t>
            </w:r>
            <w:r w:rsidR="00BA6F0F" w:rsidRPr="004C2B7F">
              <w:rPr>
                <w:rFonts w:ascii="Times New Roman" w:hAnsi="Times New Roman"/>
                <w:bCs/>
                <w:sz w:val="24"/>
                <w:szCs w:val="24"/>
              </w:rPr>
              <w:t xml:space="preserve"> </w:t>
            </w:r>
            <w:r w:rsidR="008157A8" w:rsidRPr="004C2B7F">
              <w:rPr>
                <w:rFonts w:ascii="Times New Roman" w:hAnsi="Times New Roman"/>
                <w:bCs/>
                <w:sz w:val="24"/>
                <w:szCs w:val="24"/>
              </w:rPr>
              <w:t>and back up this experience with a quick demonstration of what they can do in a leadership role.</w:t>
            </w:r>
            <w:r w:rsidR="00595539">
              <w:rPr>
                <w:rFonts w:ascii="Times New Roman" w:hAnsi="Times New Roman"/>
                <w:bCs/>
                <w:sz w:val="24"/>
                <w:szCs w:val="24"/>
              </w:rPr>
              <w:t xml:space="preserve"> The face-to-face instructor can </w:t>
            </w:r>
            <w:r w:rsidR="003C1D07">
              <w:rPr>
                <w:rFonts w:ascii="Times New Roman" w:hAnsi="Times New Roman"/>
                <w:bCs/>
                <w:sz w:val="24"/>
                <w:szCs w:val="24"/>
              </w:rPr>
              <w:t>simply have the various team chose a team leader within a 10-15 minute time frame. The online learners may require one to three days to get this task done since in many cases this online assignment will be asynchronous to meet the online learner’s flexible school schedule. In addition, the length of time may be contributed by the length of time it will take each online learner to cast their vote for a team leader.</w:t>
            </w:r>
            <w:r w:rsidR="008157A8" w:rsidRPr="004C2B7F">
              <w:rPr>
                <w:rFonts w:ascii="Times New Roman" w:hAnsi="Times New Roman"/>
                <w:bCs/>
                <w:sz w:val="24"/>
                <w:szCs w:val="24"/>
              </w:rPr>
              <w:t xml:space="preserve"> The voting process on who would be the better leader is also</w:t>
            </w:r>
            <w:r w:rsidR="003A7388">
              <w:rPr>
                <w:rFonts w:ascii="Times New Roman" w:hAnsi="Times New Roman"/>
                <w:bCs/>
                <w:sz w:val="24"/>
                <w:szCs w:val="24"/>
              </w:rPr>
              <w:t xml:space="preserve"> much faster due to the tone, pitch and facial expressions of the </w:t>
            </w:r>
            <w:r w:rsidR="00BA6F0F" w:rsidRPr="004C2B7F">
              <w:rPr>
                <w:rFonts w:ascii="Times New Roman" w:hAnsi="Times New Roman"/>
                <w:bCs/>
                <w:sz w:val="24"/>
                <w:szCs w:val="24"/>
              </w:rPr>
              <w:t xml:space="preserve">face-to-face method </w:t>
            </w:r>
            <w:r w:rsidR="003A7388">
              <w:rPr>
                <w:rFonts w:ascii="Times New Roman" w:hAnsi="Times New Roman"/>
                <w:bCs/>
                <w:sz w:val="24"/>
                <w:szCs w:val="24"/>
              </w:rPr>
              <w:t xml:space="preserve">.This is where the instructional role of the online facilitator comes in handy. The online facilitator may need to have </w:t>
            </w:r>
            <w:r w:rsidR="003A7388">
              <w:rPr>
                <w:rFonts w:ascii="Times New Roman" w:hAnsi="Times New Roman"/>
                <w:bCs/>
                <w:sz w:val="24"/>
                <w:szCs w:val="24"/>
              </w:rPr>
              <w:lastRenderedPageBreak/>
              <w:t xml:space="preserve">creativity for developing task assignments for the online learner </w:t>
            </w:r>
            <w:r w:rsidR="00BA6F0F" w:rsidRPr="004C2B7F">
              <w:rPr>
                <w:rFonts w:ascii="Times New Roman" w:hAnsi="Times New Roman"/>
                <w:bCs/>
                <w:sz w:val="24"/>
                <w:szCs w:val="24"/>
              </w:rPr>
              <w:t>(</w:t>
            </w:r>
            <w:r w:rsidR="003A7388">
              <w:rPr>
                <w:rFonts w:ascii="Times New Roman" w:hAnsi="Times New Roman"/>
                <w:bCs/>
                <w:sz w:val="24"/>
                <w:szCs w:val="24"/>
              </w:rPr>
              <w:t>Watkins, 200</w:t>
            </w:r>
            <w:r w:rsidR="002F3F0F">
              <w:rPr>
                <w:rFonts w:ascii="Times New Roman" w:hAnsi="Times New Roman"/>
                <w:bCs/>
                <w:sz w:val="24"/>
                <w:szCs w:val="24"/>
              </w:rPr>
              <w:t>5</w:t>
            </w:r>
            <w:r w:rsidR="00BA6F0F" w:rsidRPr="003A7388">
              <w:rPr>
                <w:rFonts w:ascii="Times New Roman" w:hAnsi="Times New Roman"/>
                <w:bCs/>
                <w:sz w:val="24"/>
                <w:szCs w:val="24"/>
              </w:rPr>
              <w:t>).</w:t>
            </w:r>
            <w:r w:rsidR="008157A8" w:rsidRPr="004C2B7F">
              <w:rPr>
                <w:rFonts w:ascii="Times New Roman" w:hAnsi="Times New Roman"/>
                <w:bCs/>
                <w:sz w:val="24"/>
                <w:szCs w:val="24"/>
              </w:rPr>
              <w:t xml:space="preserve"> </w:t>
            </w:r>
            <w:r w:rsidR="00BA6F0F" w:rsidRPr="004C2B7F">
              <w:rPr>
                <w:rFonts w:ascii="Times New Roman" w:hAnsi="Times New Roman"/>
                <w:bCs/>
                <w:sz w:val="24"/>
                <w:szCs w:val="24"/>
              </w:rPr>
              <w:t>In addition, the face-to-face assignments are done on a specific time bases. The online assignment</w:t>
            </w:r>
            <w:r w:rsidR="004E66FE">
              <w:rPr>
                <w:rFonts w:ascii="Times New Roman" w:hAnsi="Times New Roman"/>
                <w:bCs/>
                <w:sz w:val="24"/>
                <w:szCs w:val="24"/>
              </w:rPr>
              <w:t xml:space="preserve"> such as research assignments</w:t>
            </w:r>
            <w:r w:rsidR="00BA6F0F" w:rsidRPr="004C2B7F">
              <w:rPr>
                <w:rFonts w:ascii="Times New Roman" w:hAnsi="Times New Roman"/>
                <w:bCs/>
                <w:sz w:val="24"/>
                <w:szCs w:val="24"/>
              </w:rPr>
              <w:t xml:space="preserve"> can be done asynchronously allowing the flexibility of various </w:t>
            </w:r>
            <w:r w:rsidR="000143C2" w:rsidRPr="004C2B7F">
              <w:rPr>
                <w:rFonts w:ascii="Times New Roman" w:hAnsi="Times New Roman"/>
                <w:bCs/>
                <w:sz w:val="24"/>
                <w:szCs w:val="24"/>
              </w:rPr>
              <w:t>learners’</w:t>
            </w:r>
            <w:r w:rsidR="00BA6F0F" w:rsidRPr="004C2B7F">
              <w:rPr>
                <w:rFonts w:ascii="Times New Roman" w:hAnsi="Times New Roman"/>
                <w:bCs/>
                <w:sz w:val="24"/>
                <w:szCs w:val="24"/>
              </w:rPr>
              <w:t xml:space="preserve"> </w:t>
            </w:r>
            <w:r w:rsidR="004E66FE" w:rsidRPr="004C2B7F">
              <w:rPr>
                <w:rFonts w:ascii="Times New Roman" w:hAnsi="Times New Roman"/>
                <w:bCs/>
                <w:sz w:val="24"/>
                <w:szCs w:val="24"/>
              </w:rPr>
              <w:t>schedules</w:t>
            </w:r>
            <w:r w:rsidR="004E66FE">
              <w:rPr>
                <w:rFonts w:ascii="Times New Roman" w:hAnsi="Times New Roman"/>
                <w:bCs/>
                <w:sz w:val="24"/>
                <w:szCs w:val="24"/>
              </w:rPr>
              <w:t>, thus lengthen the assignments due date</w:t>
            </w:r>
            <w:r w:rsidR="00BA6F0F" w:rsidRPr="004C2B7F">
              <w:rPr>
                <w:rFonts w:ascii="Times New Roman" w:hAnsi="Times New Roman"/>
                <w:bCs/>
                <w:sz w:val="24"/>
                <w:szCs w:val="24"/>
              </w:rPr>
              <w:t>.</w:t>
            </w:r>
            <w:r w:rsidR="006F7CB0" w:rsidRPr="004C2B7F">
              <w:rPr>
                <w:rFonts w:ascii="Times New Roman" w:hAnsi="Times New Roman"/>
                <w:bCs/>
                <w:sz w:val="24"/>
                <w:szCs w:val="24"/>
              </w:rPr>
              <w:t xml:space="preserve"> This would also mean that the</w:t>
            </w:r>
            <w:r w:rsidR="000143C2">
              <w:rPr>
                <w:rFonts w:ascii="Times New Roman" w:hAnsi="Times New Roman"/>
                <w:bCs/>
                <w:sz w:val="24"/>
                <w:szCs w:val="24"/>
              </w:rPr>
              <w:t xml:space="preserve"> online</w:t>
            </w:r>
            <w:r w:rsidR="006F7CB0" w:rsidRPr="004C2B7F">
              <w:rPr>
                <w:rFonts w:ascii="Times New Roman" w:hAnsi="Times New Roman"/>
                <w:bCs/>
                <w:sz w:val="24"/>
                <w:szCs w:val="24"/>
              </w:rPr>
              <w:t xml:space="preserve"> </w:t>
            </w:r>
            <w:r w:rsidR="000143C2" w:rsidRPr="004C2B7F">
              <w:rPr>
                <w:rFonts w:ascii="Times New Roman" w:hAnsi="Times New Roman"/>
                <w:bCs/>
                <w:sz w:val="24"/>
                <w:szCs w:val="24"/>
              </w:rPr>
              <w:t>teacher’s instructional</w:t>
            </w:r>
            <w:r w:rsidR="006F7CB0" w:rsidRPr="004C2B7F">
              <w:rPr>
                <w:rFonts w:ascii="Times New Roman" w:hAnsi="Times New Roman"/>
                <w:bCs/>
                <w:sz w:val="24"/>
                <w:szCs w:val="24"/>
              </w:rPr>
              <w:t xml:space="preserve"> skills set will be different </w:t>
            </w:r>
            <w:r w:rsidR="000143C2">
              <w:rPr>
                <w:rFonts w:ascii="Times New Roman" w:hAnsi="Times New Roman"/>
                <w:bCs/>
                <w:sz w:val="24"/>
                <w:szCs w:val="24"/>
              </w:rPr>
              <w:t>for</w:t>
            </w:r>
            <w:r w:rsidR="006F7CB0" w:rsidRPr="004C2B7F">
              <w:rPr>
                <w:rFonts w:ascii="Times New Roman" w:hAnsi="Times New Roman"/>
                <w:bCs/>
                <w:sz w:val="24"/>
                <w:szCs w:val="24"/>
              </w:rPr>
              <w:t xml:space="preserve"> the online learner in comparison to the traditional face-to-face instructional leader.</w:t>
            </w:r>
            <w:r w:rsidR="000143C2">
              <w:rPr>
                <w:rFonts w:ascii="Times New Roman" w:hAnsi="Times New Roman"/>
                <w:bCs/>
                <w:sz w:val="24"/>
                <w:szCs w:val="24"/>
              </w:rPr>
              <w:t xml:space="preserve"> </w:t>
            </w:r>
            <w:r w:rsidR="00D0110C">
              <w:rPr>
                <w:rFonts w:ascii="Times New Roman" w:hAnsi="Times New Roman"/>
                <w:bCs/>
                <w:sz w:val="24"/>
                <w:szCs w:val="24"/>
              </w:rPr>
              <w:t>I believe that the online instructor would need to have a greater detailed lesson plan for the online course in comparison to the face-to-face classroom where the instructor can provide verbal instructions.</w:t>
            </w:r>
            <w:r w:rsidR="00A058F2">
              <w:rPr>
                <w:rFonts w:ascii="Times New Roman" w:hAnsi="Times New Roman"/>
                <w:bCs/>
                <w:sz w:val="24"/>
                <w:szCs w:val="24"/>
              </w:rPr>
              <w:t xml:space="preserve"> </w:t>
            </w:r>
          </w:p>
          <w:p w:rsidR="005730BE" w:rsidRDefault="004E66FE" w:rsidP="004C2B7F">
            <w:pPr>
              <w:spacing w:line="480" w:lineRule="auto"/>
              <w:rPr>
                <w:rFonts w:ascii="Times New Roman" w:hAnsi="Times New Roman"/>
                <w:bCs/>
                <w:sz w:val="24"/>
                <w:szCs w:val="24"/>
              </w:rPr>
            </w:pPr>
            <w:r>
              <w:rPr>
                <w:rFonts w:ascii="Times New Roman" w:hAnsi="Times New Roman"/>
                <w:bCs/>
                <w:sz w:val="24"/>
                <w:szCs w:val="24"/>
              </w:rPr>
              <w:t xml:space="preserve">     </w:t>
            </w:r>
            <w:r w:rsidR="00A058F2">
              <w:rPr>
                <w:rFonts w:ascii="Times New Roman" w:hAnsi="Times New Roman"/>
                <w:bCs/>
                <w:sz w:val="24"/>
                <w:szCs w:val="24"/>
              </w:rPr>
              <w:t xml:space="preserve">Online learners may experience physical problems as a result of using the internet. Some of those problems may include headaches, pains to the neck and lower back as well as a computer related problem know as carpal tunnel syndrome </w:t>
            </w:r>
            <w:r w:rsidR="00C64CA3">
              <w:rPr>
                <w:rFonts w:ascii="Times New Roman" w:hAnsi="Times New Roman"/>
                <w:bCs/>
                <w:sz w:val="24"/>
                <w:szCs w:val="24"/>
              </w:rPr>
              <w:t>(</w:t>
            </w:r>
            <w:r w:rsidR="00C64CA3" w:rsidRPr="00D74E01">
              <w:rPr>
                <w:rFonts w:ascii="Times New Roman" w:hAnsi="Times New Roman"/>
                <w:bCs/>
                <w:sz w:val="24"/>
                <w:szCs w:val="24"/>
              </w:rPr>
              <w:t>Butler, 1996</w:t>
            </w:r>
            <w:r w:rsidR="00A058F2" w:rsidRPr="00D74E01">
              <w:rPr>
                <w:rFonts w:ascii="Times New Roman" w:hAnsi="Times New Roman"/>
                <w:bCs/>
                <w:sz w:val="24"/>
                <w:szCs w:val="24"/>
              </w:rPr>
              <w:t>).</w:t>
            </w:r>
            <w:r w:rsidR="00A058F2">
              <w:rPr>
                <w:rFonts w:ascii="Times New Roman" w:hAnsi="Times New Roman"/>
                <w:bCs/>
                <w:sz w:val="24"/>
                <w:szCs w:val="24"/>
              </w:rPr>
              <w:t xml:space="preserve"> </w:t>
            </w:r>
            <w:r w:rsidR="00C64CA3">
              <w:rPr>
                <w:rFonts w:ascii="Times New Roman" w:hAnsi="Times New Roman"/>
                <w:bCs/>
                <w:sz w:val="24"/>
                <w:szCs w:val="24"/>
              </w:rPr>
              <w:t xml:space="preserve"> The face-to-</w:t>
            </w:r>
            <w:r w:rsidR="000871F9">
              <w:rPr>
                <w:rFonts w:ascii="Times New Roman" w:hAnsi="Times New Roman"/>
                <w:bCs/>
                <w:sz w:val="24"/>
                <w:szCs w:val="24"/>
              </w:rPr>
              <w:t>face classroom</w:t>
            </w:r>
            <w:r w:rsidR="00C64CA3">
              <w:rPr>
                <w:rFonts w:ascii="Times New Roman" w:hAnsi="Times New Roman"/>
                <w:bCs/>
                <w:sz w:val="24"/>
                <w:szCs w:val="24"/>
              </w:rPr>
              <w:t xml:space="preserve"> generally does not spend</w:t>
            </w:r>
            <w:r w:rsidR="000871F9">
              <w:rPr>
                <w:rFonts w:ascii="Times New Roman" w:hAnsi="Times New Roman"/>
                <w:bCs/>
                <w:sz w:val="24"/>
                <w:szCs w:val="24"/>
              </w:rPr>
              <w:t xml:space="preserve"> several hours a day in front of a computer or laptop. In addition, there is not the same demand when it comes to typing with the face-to-face classroom setting in comparison to the online community. Another interesting difference is that when the</w:t>
            </w:r>
            <w:r w:rsidR="00D74E01">
              <w:rPr>
                <w:rFonts w:ascii="Times New Roman" w:hAnsi="Times New Roman"/>
                <w:bCs/>
                <w:sz w:val="24"/>
                <w:szCs w:val="24"/>
              </w:rPr>
              <w:t xml:space="preserve"> online</w:t>
            </w:r>
            <w:r w:rsidR="000871F9">
              <w:rPr>
                <w:rFonts w:ascii="Times New Roman" w:hAnsi="Times New Roman"/>
                <w:bCs/>
                <w:sz w:val="24"/>
                <w:szCs w:val="24"/>
              </w:rPr>
              <w:t xml:space="preserve"> learner is tuned out and not focusing on the lesson it is not always evident, after all who really sees this unfocused individual. It is possible that one to two weeks can fly by without anyone actually noticing the</w:t>
            </w:r>
            <w:r w:rsidR="00CC57C1">
              <w:rPr>
                <w:rFonts w:ascii="Times New Roman" w:hAnsi="Times New Roman"/>
                <w:bCs/>
                <w:sz w:val="24"/>
                <w:szCs w:val="24"/>
              </w:rPr>
              <w:t xml:space="preserve"> unfocused</w:t>
            </w:r>
            <w:r w:rsidR="007945CB">
              <w:rPr>
                <w:rFonts w:ascii="Times New Roman" w:hAnsi="Times New Roman"/>
                <w:bCs/>
                <w:sz w:val="24"/>
                <w:szCs w:val="24"/>
              </w:rPr>
              <w:t xml:space="preserve"> </w:t>
            </w:r>
            <w:r w:rsidR="005C7E61">
              <w:rPr>
                <w:rFonts w:ascii="Times New Roman" w:hAnsi="Times New Roman"/>
                <w:bCs/>
                <w:sz w:val="24"/>
                <w:szCs w:val="24"/>
              </w:rPr>
              <w:t xml:space="preserve">online </w:t>
            </w:r>
            <w:r w:rsidR="00CC57C1">
              <w:rPr>
                <w:rFonts w:ascii="Times New Roman" w:hAnsi="Times New Roman"/>
                <w:bCs/>
                <w:sz w:val="24"/>
                <w:szCs w:val="24"/>
              </w:rPr>
              <w:t>individual missing</w:t>
            </w:r>
            <w:r w:rsidR="008B4B65">
              <w:rPr>
                <w:rFonts w:ascii="Times New Roman" w:hAnsi="Times New Roman"/>
                <w:bCs/>
                <w:sz w:val="24"/>
                <w:szCs w:val="24"/>
              </w:rPr>
              <w:t xml:space="preserve"> from</w:t>
            </w:r>
            <w:r w:rsidR="007945CB">
              <w:rPr>
                <w:rFonts w:ascii="Times New Roman" w:hAnsi="Times New Roman"/>
                <w:bCs/>
                <w:sz w:val="24"/>
                <w:szCs w:val="24"/>
              </w:rPr>
              <w:t xml:space="preserve"> the</w:t>
            </w:r>
            <w:r w:rsidR="008B4B65">
              <w:rPr>
                <w:rFonts w:ascii="Times New Roman" w:hAnsi="Times New Roman"/>
                <w:bCs/>
                <w:sz w:val="24"/>
                <w:szCs w:val="24"/>
              </w:rPr>
              <w:t xml:space="preserve"> discussion </w:t>
            </w:r>
            <w:r w:rsidR="005C7E61">
              <w:rPr>
                <w:rFonts w:ascii="Times New Roman" w:hAnsi="Times New Roman"/>
                <w:bCs/>
                <w:sz w:val="24"/>
                <w:szCs w:val="24"/>
              </w:rPr>
              <w:t>threads. If this individual is working</w:t>
            </w:r>
            <w:r w:rsidR="008B4B65">
              <w:rPr>
                <w:rFonts w:ascii="Times New Roman" w:hAnsi="Times New Roman"/>
                <w:bCs/>
                <w:sz w:val="24"/>
                <w:szCs w:val="24"/>
              </w:rPr>
              <w:t xml:space="preserve"> on a team</w:t>
            </w:r>
            <w:r w:rsidR="00CC57C1">
              <w:rPr>
                <w:rFonts w:ascii="Times New Roman" w:hAnsi="Times New Roman"/>
                <w:bCs/>
                <w:sz w:val="24"/>
                <w:szCs w:val="24"/>
              </w:rPr>
              <w:t>,</w:t>
            </w:r>
            <w:r w:rsidR="008B4B65">
              <w:rPr>
                <w:rFonts w:ascii="Times New Roman" w:hAnsi="Times New Roman"/>
                <w:bCs/>
                <w:sz w:val="24"/>
                <w:szCs w:val="24"/>
              </w:rPr>
              <w:t xml:space="preserve"> it is important to notice that the absence can have a profound effect on the team</w:t>
            </w:r>
            <w:r w:rsidR="005C7E61">
              <w:rPr>
                <w:rFonts w:ascii="Times New Roman" w:hAnsi="Times New Roman"/>
                <w:bCs/>
                <w:sz w:val="24"/>
                <w:szCs w:val="24"/>
              </w:rPr>
              <w:t xml:space="preserve"> grade</w:t>
            </w:r>
            <w:r w:rsidR="008B4B65">
              <w:rPr>
                <w:rFonts w:ascii="Times New Roman" w:hAnsi="Times New Roman"/>
                <w:bCs/>
                <w:sz w:val="24"/>
                <w:szCs w:val="24"/>
              </w:rPr>
              <w:t xml:space="preserve"> as a </w:t>
            </w:r>
            <w:r w:rsidR="005C7E61">
              <w:rPr>
                <w:rFonts w:ascii="Times New Roman" w:hAnsi="Times New Roman"/>
                <w:bCs/>
                <w:sz w:val="24"/>
                <w:szCs w:val="24"/>
              </w:rPr>
              <w:t xml:space="preserve">whole. Another team member will need to step up to the plate again to make up the missing </w:t>
            </w:r>
            <w:r w:rsidR="00B84B18">
              <w:rPr>
                <w:rFonts w:ascii="Times New Roman" w:hAnsi="Times New Roman"/>
                <w:bCs/>
                <w:sz w:val="24"/>
                <w:szCs w:val="24"/>
              </w:rPr>
              <w:t>work. Many</w:t>
            </w:r>
            <w:r w:rsidR="005C7E61">
              <w:rPr>
                <w:rFonts w:ascii="Times New Roman" w:hAnsi="Times New Roman"/>
                <w:bCs/>
                <w:sz w:val="24"/>
                <w:szCs w:val="24"/>
              </w:rPr>
              <w:t xml:space="preserve"> online professors will give an individual grade as well as a team grade to show appreciation of individual </w:t>
            </w:r>
            <w:r w:rsidR="00B84B18">
              <w:rPr>
                <w:rFonts w:ascii="Times New Roman" w:hAnsi="Times New Roman"/>
                <w:bCs/>
                <w:sz w:val="24"/>
                <w:szCs w:val="24"/>
              </w:rPr>
              <w:t>work which is completed</w:t>
            </w:r>
            <w:r w:rsidR="005C7E61">
              <w:rPr>
                <w:rFonts w:ascii="Times New Roman" w:hAnsi="Times New Roman"/>
                <w:bCs/>
                <w:sz w:val="24"/>
                <w:szCs w:val="24"/>
              </w:rPr>
              <w:t xml:space="preserve">. </w:t>
            </w:r>
            <w:r w:rsidR="008B4B65">
              <w:rPr>
                <w:rFonts w:ascii="Times New Roman" w:hAnsi="Times New Roman"/>
                <w:bCs/>
                <w:sz w:val="24"/>
                <w:szCs w:val="24"/>
              </w:rPr>
              <w:t xml:space="preserve"> </w:t>
            </w:r>
          </w:p>
          <w:p w:rsidR="005730BE" w:rsidRDefault="005730BE" w:rsidP="004C2B7F">
            <w:pPr>
              <w:spacing w:line="480" w:lineRule="auto"/>
              <w:rPr>
                <w:rFonts w:ascii="Times New Roman" w:hAnsi="Times New Roman"/>
                <w:bCs/>
                <w:sz w:val="24"/>
                <w:szCs w:val="24"/>
              </w:rPr>
            </w:pPr>
            <w:r>
              <w:rPr>
                <w:rFonts w:ascii="Times New Roman" w:hAnsi="Times New Roman"/>
                <w:bCs/>
                <w:sz w:val="24"/>
                <w:szCs w:val="24"/>
              </w:rPr>
              <w:t xml:space="preserve">     </w:t>
            </w:r>
            <w:r w:rsidR="00F471EF">
              <w:rPr>
                <w:rFonts w:ascii="Times New Roman" w:hAnsi="Times New Roman"/>
                <w:bCs/>
                <w:sz w:val="24"/>
                <w:szCs w:val="24"/>
              </w:rPr>
              <w:t>In some cases</w:t>
            </w:r>
            <w:r w:rsidR="00FD727C">
              <w:rPr>
                <w:rFonts w:ascii="Times New Roman" w:hAnsi="Times New Roman"/>
                <w:bCs/>
                <w:sz w:val="24"/>
                <w:szCs w:val="24"/>
              </w:rPr>
              <w:t xml:space="preserve"> the learner using an online community may find greater success than the face-to-face classroom community. </w:t>
            </w:r>
            <w:r w:rsidR="00F471EF">
              <w:rPr>
                <w:rFonts w:ascii="Times New Roman" w:hAnsi="Times New Roman"/>
                <w:bCs/>
                <w:sz w:val="24"/>
                <w:szCs w:val="24"/>
              </w:rPr>
              <w:t xml:space="preserve"> </w:t>
            </w:r>
            <w:r w:rsidR="00FD727C">
              <w:rPr>
                <w:rFonts w:ascii="Times New Roman" w:hAnsi="Times New Roman"/>
                <w:bCs/>
                <w:sz w:val="24"/>
                <w:szCs w:val="24"/>
              </w:rPr>
              <w:t xml:space="preserve">The reason for this observation is that those who are introverted in their </w:t>
            </w:r>
            <w:r w:rsidR="00FD727C">
              <w:rPr>
                <w:rFonts w:ascii="Times New Roman" w:hAnsi="Times New Roman"/>
                <w:bCs/>
                <w:sz w:val="24"/>
                <w:szCs w:val="24"/>
              </w:rPr>
              <w:lastRenderedPageBreak/>
              <w:t xml:space="preserve">personality type will feel at ease communicating with a computer as opposed to a fearful face-to-face experience </w:t>
            </w:r>
            <w:r w:rsidR="00FD727C" w:rsidRPr="00681DDB">
              <w:rPr>
                <w:rFonts w:ascii="Times New Roman" w:hAnsi="Times New Roman"/>
                <w:bCs/>
                <w:sz w:val="24"/>
                <w:szCs w:val="24"/>
              </w:rPr>
              <w:t>(Pratt, 1996).</w:t>
            </w:r>
          </w:p>
          <w:p w:rsidR="00BB590F" w:rsidRPr="005730BE" w:rsidRDefault="005730BE" w:rsidP="004C2B7F">
            <w:pPr>
              <w:spacing w:line="480" w:lineRule="auto"/>
              <w:rPr>
                <w:rFonts w:ascii="Times New Roman" w:hAnsi="Times New Roman"/>
                <w:bCs/>
                <w:sz w:val="24"/>
                <w:szCs w:val="24"/>
              </w:rPr>
            </w:pPr>
            <w:r>
              <w:rPr>
                <w:rFonts w:ascii="Times New Roman" w:hAnsi="Times New Roman"/>
                <w:bCs/>
                <w:sz w:val="24"/>
                <w:szCs w:val="24"/>
              </w:rPr>
              <w:t xml:space="preserve">     </w:t>
            </w:r>
            <w:r w:rsidR="00CF5B9A" w:rsidRPr="004C2B7F">
              <w:rPr>
                <w:rFonts w:ascii="Times New Roman" w:hAnsi="Times New Roman"/>
                <w:sz w:val="24"/>
                <w:szCs w:val="24"/>
              </w:rPr>
              <w:t xml:space="preserve">The instructor’s role in facilitating the development of an online community is different than the traditional ground learning classroom. </w:t>
            </w:r>
            <w:r w:rsidR="006F7CB0" w:rsidRPr="004C2B7F">
              <w:rPr>
                <w:rFonts w:ascii="Times New Roman" w:hAnsi="Times New Roman"/>
                <w:sz w:val="24"/>
                <w:szCs w:val="24"/>
              </w:rPr>
              <w:t xml:space="preserve">The online facilitator task in my opinion is more challenging compared to the face-to-face instruction. The online facilitator will need </w:t>
            </w:r>
            <w:r w:rsidR="00697D9D" w:rsidRPr="004C2B7F">
              <w:rPr>
                <w:rFonts w:ascii="Times New Roman" w:hAnsi="Times New Roman"/>
                <w:sz w:val="24"/>
                <w:szCs w:val="24"/>
              </w:rPr>
              <w:t>to make</w:t>
            </w:r>
            <w:r w:rsidR="006F7CB0" w:rsidRPr="004C2B7F">
              <w:rPr>
                <w:rFonts w:ascii="Times New Roman" w:hAnsi="Times New Roman"/>
                <w:sz w:val="24"/>
                <w:szCs w:val="24"/>
              </w:rPr>
              <w:t xml:space="preserve"> sure that all learners participat</w:t>
            </w:r>
            <w:r w:rsidR="00CC57C1">
              <w:rPr>
                <w:rFonts w:ascii="Times New Roman" w:hAnsi="Times New Roman"/>
                <w:sz w:val="24"/>
                <w:szCs w:val="24"/>
              </w:rPr>
              <w:t>e</w:t>
            </w:r>
            <w:r w:rsidR="006F7CB0" w:rsidRPr="004C2B7F">
              <w:rPr>
                <w:rFonts w:ascii="Times New Roman" w:hAnsi="Times New Roman"/>
                <w:sz w:val="24"/>
                <w:szCs w:val="24"/>
              </w:rPr>
              <w:t xml:space="preserve"> </w:t>
            </w:r>
            <w:r w:rsidR="000A78FB" w:rsidRPr="004C2B7F">
              <w:rPr>
                <w:rFonts w:ascii="Times New Roman" w:hAnsi="Times New Roman"/>
                <w:sz w:val="24"/>
                <w:szCs w:val="24"/>
              </w:rPr>
              <w:t>b</w:t>
            </w:r>
            <w:r w:rsidR="006F7CB0" w:rsidRPr="004C2B7F">
              <w:rPr>
                <w:rFonts w:ascii="Times New Roman" w:hAnsi="Times New Roman"/>
                <w:sz w:val="24"/>
                <w:szCs w:val="24"/>
              </w:rPr>
              <w:t xml:space="preserve">y means of required </w:t>
            </w:r>
            <w:r w:rsidR="00762F9C" w:rsidRPr="004C2B7F">
              <w:rPr>
                <w:rFonts w:ascii="Times New Roman" w:hAnsi="Times New Roman"/>
                <w:sz w:val="24"/>
                <w:szCs w:val="24"/>
              </w:rPr>
              <w:t>written response</w:t>
            </w:r>
            <w:r w:rsidR="000A78FB" w:rsidRPr="004C2B7F">
              <w:rPr>
                <w:rFonts w:ascii="Times New Roman" w:hAnsi="Times New Roman"/>
                <w:sz w:val="24"/>
                <w:szCs w:val="24"/>
              </w:rPr>
              <w:t xml:space="preserve"> to assignments. The face-to-face learners can be considered</w:t>
            </w:r>
            <w:r w:rsidR="00CC57C1">
              <w:rPr>
                <w:rFonts w:ascii="Times New Roman" w:hAnsi="Times New Roman"/>
                <w:sz w:val="24"/>
                <w:szCs w:val="24"/>
              </w:rPr>
              <w:t xml:space="preserve"> a</w:t>
            </w:r>
            <w:r w:rsidR="000A78FB" w:rsidRPr="004C2B7F">
              <w:rPr>
                <w:rFonts w:ascii="Times New Roman" w:hAnsi="Times New Roman"/>
                <w:sz w:val="24"/>
                <w:szCs w:val="24"/>
              </w:rPr>
              <w:t xml:space="preserve"> participa</w:t>
            </w:r>
            <w:r w:rsidR="00762F9C">
              <w:rPr>
                <w:rFonts w:ascii="Times New Roman" w:hAnsi="Times New Roman"/>
                <w:sz w:val="24"/>
                <w:szCs w:val="24"/>
              </w:rPr>
              <w:t>n</w:t>
            </w:r>
            <w:r w:rsidR="000A78FB" w:rsidRPr="004C2B7F">
              <w:rPr>
                <w:rFonts w:ascii="Times New Roman" w:hAnsi="Times New Roman"/>
                <w:sz w:val="24"/>
                <w:szCs w:val="24"/>
              </w:rPr>
              <w:t xml:space="preserve">t by simply providing a short verbal response. In my </w:t>
            </w:r>
            <w:r w:rsidR="00762F9C" w:rsidRPr="004C2B7F">
              <w:rPr>
                <w:rFonts w:ascii="Times New Roman" w:hAnsi="Times New Roman"/>
                <w:sz w:val="24"/>
                <w:szCs w:val="24"/>
              </w:rPr>
              <w:t>o</w:t>
            </w:r>
            <w:r w:rsidR="00762F9C">
              <w:rPr>
                <w:rFonts w:ascii="Times New Roman" w:hAnsi="Times New Roman"/>
                <w:sz w:val="24"/>
                <w:szCs w:val="24"/>
              </w:rPr>
              <w:t>pinion,</w:t>
            </w:r>
            <w:r w:rsidR="000A78FB" w:rsidRPr="004C2B7F">
              <w:rPr>
                <w:rFonts w:ascii="Times New Roman" w:hAnsi="Times New Roman"/>
                <w:sz w:val="24"/>
                <w:szCs w:val="24"/>
              </w:rPr>
              <w:t xml:space="preserve"> the written response of the learner provides a more </w:t>
            </w:r>
            <w:r w:rsidR="00762F9C" w:rsidRPr="004C2B7F">
              <w:rPr>
                <w:rFonts w:ascii="Times New Roman" w:hAnsi="Times New Roman"/>
                <w:sz w:val="24"/>
                <w:szCs w:val="24"/>
              </w:rPr>
              <w:t>in-depth</w:t>
            </w:r>
            <w:r w:rsidR="000A78FB" w:rsidRPr="004C2B7F">
              <w:rPr>
                <w:rFonts w:ascii="Times New Roman" w:hAnsi="Times New Roman"/>
                <w:sz w:val="24"/>
                <w:szCs w:val="24"/>
              </w:rPr>
              <w:t xml:space="preserve"> </w:t>
            </w:r>
            <w:r w:rsidR="00762F9C" w:rsidRPr="004C2B7F">
              <w:rPr>
                <w:rFonts w:ascii="Times New Roman" w:hAnsi="Times New Roman"/>
                <w:sz w:val="24"/>
                <w:szCs w:val="24"/>
              </w:rPr>
              <w:t>understanding</w:t>
            </w:r>
            <w:r w:rsidR="000A78FB" w:rsidRPr="004C2B7F">
              <w:rPr>
                <w:rFonts w:ascii="Times New Roman" w:hAnsi="Times New Roman"/>
                <w:sz w:val="24"/>
                <w:szCs w:val="24"/>
              </w:rPr>
              <w:t xml:space="preserve"> of the assignment in comparison to the </w:t>
            </w:r>
            <w:r w:rsidR="00762F9C" w:rsidRPr="004C2B7F">
              <w:rPr>
                <w:rFonts w:ascii="Times New Roman" w:hAnsi="Times New Roman"/>
                <w:sz w:val="24"/>
                <w:szCs w:val="24"/>
              </w:rPr>
              <w:t>short verbal</w:t>
            </w:r>
            <w:r w:rsidR="000A78FB" w:rsidRPr="004C2B7F">
              <w:rPr>
                <w:rFonts w:ascii="Times New Roman" w:hAnsi="Times New Roman"/>
                <w:sz w:val="24"/>
                <w:szCs w:val="24"/>
              </w:rPr>
              <w:t xml:space="preserve"> response of the face-to-face learner. Some additional challenges to the online facilitator that need to be taken into consideration is the </w:t>
            </w:r>
            <w:r w:rsidR="00FC7E80" w:rsidRPr="004C2B7F">
              <w:rPr>
                <w:rFonts w:ascii="Times New Roman" w:hAnsi="Times New Roman"/>
                <w:sz w:val="24"/>
                <w:szCs w:val="24"/>
              </w:rPr>
              <w:t>human fac</w:t>
            </w:r>
            <w:r w:rsidR="00762F9C">
              <w:rPr>
                <w:rFonts w:ascii="Times New Roman" w:hAnsi="Times New Roman"/>
                <w:sz w:val="24"/>
                <w:szCs w:val="24"/>
              </w:rPr>
              <w:t>t</w:t>
            </w:r>
            <w:r w:rsidR="00FC7E80" w:rsidRPr="004C2B7F">
              <w:rPr>
                <w:rFonts w:ascii="Times New Roman" w:hAnsi="Times New Roman"/>
                <w:sz w:val="24"/>
                <w:szCs w:val="24"/>
              </w:rPr>
              <w:t>or of fears of technology integration whether real or imagined (</w:t>
            </w:r>
            <w:proofErr w:type="spellStart"/>
            <w:r w:rsidR="00762F9C">
              <w:rPr>
                <w:rFonts w:ascii="Times New Roman" w:hAnsi="Times New Roman"/>
                <w:sz w:val="24"/>
                <w:szCs w:val="24"/>
              </w:rPr>
              <w:t>Palloff</w:t>
            </w:r>
            <w:proofErr w:type="spellEnd"/>
            <w:r w:rsidR="00762F9C">
              <w:rPr>
                <w:rFonts w:ascii="Times New Roman" w:hAnsi="Times New Roman"/>
                <w:sz w:val="24"/>
                <w:szCs w:val="24"/>
              </w:rPr>
              <w:t>, Pratt, 2007</w:t>
            </w:r>
            <w:r w:rsidR="00FC7E80" w:rsidRPr="004C2B7F">
              <w:rPr>
                <w:rFonts w:ascii="Times New Roman" w:hAnsi="Times New Roman"/>
                <w:sz w:val="24"/>
                <w:szCs w:val="24"/>
              </w:rPr>
              <w:t xml:space="preserve">).These potential “fears” need to be addressed in the early stages of the course. For example, I was comforted in knowing that </w:t>
            </w:r>
            <w:r w:rsidR="00FC7E80" w:rsidRPr="0011201A">
              <w:rPr>
                <w:rFonts w:ascii="Times New Roman" w:hAnsi="Times New Roman"/>
                <w:sz w:val="24"/>
                <w:szCs w:val="24"/>
              </w:rPr>
              <w:t>Dr.</w:t>
            </w:r>
            <w:r w:rsidR="0011201A" w:rsidRPr="0011201A">
              <w:rPr>
                <w:rFonts w:ascii="Times New Roman" w:hAnsi="Times New Roman"/>
                <w:sz w:val="24"/>
                <w:szCs w:val="24"/>
              </w:rPr>
              <w:t xml:space="preserve"> </w:t>
            </w:r>
            <w:r w:rsidR="0011201A">
              <w:rPr>
                <w:rFonts w:ascii="Times New Roman" w:hAnsi="Times New Roman"/>
                <w:sz w:val="24"/>
                <w:szCs w:val="24"/>
              </w:rPr>
              <w:t xml:space="preserve">Glen </w:t>
            </w:r>
            <w:proofErr w:type="spellStart"/>
            <w:r w:rsidR="0011201A">
              <w:rPr>
                <w:rFonts w:ascii="Times New Roman" w:hAnsi="Times New Roman"/>
                <w:sz w:val="24"/>
                <w:szCs w:val="24"/>
              </w:rPr>
              <w:t>Gatin</w:t>
            </w:r>
            <w:proofErr w:type="spellEnd"/>
            <w:r w:rsidR="0011201A">
              <w:rPr>
                <w:rFonts w:ascii="Times New Roman" w:hAnsi="Times New Roman"/>
                <w:sz w:val="24"/>
                <w:szCs w:val="24"/>
              </w:rPr>
              <w:t xml:space="preserve"> mentor and</w:t>
            </w:r>
            <w:r w:rsidR="00FC7E80" w:rsidRPr="004C2B7F">
              <w:rPr>
                <w:rFonts w:ascii="Times New Roman" w:hAnsi="Times New Roman"/>
                <w:sz w:val="24"/>
                <w:szCs w:val="24"/>
              </w:rPr>
              <w:t xml:space="preserve"> instructional professor at </w:t>
            </w:r>
            <w:proofErr w:type="spellStart"/>
            <w:r w:rsidR="00FC7E80" w:rsidRPr="004C2B7F">
              <w:rPr>
                <w:rFonts w:ascii="Times New Roman" w:hAnsi="Times New Roman"/>
                <w:sz w:val="24"/>
                <w:szCs w:val="24"/>
              </w:rPr>
              <w:t>Northcentral</w:t>
            </w:r>
            <w:proofErr w:type="spellEnd"/>
            <w:r w:rsidR="00FC7E80" w:rsidRPr="004C2B7F">
              <w:rPr>
                <w:rFonts w:ascii="Times New Roman" w:hAnsi="Times New Roman"/>
                <w:sz w:val="24"/>
                <w:szCs w:val="24"/>
              </w:rPr>
              <w:t xml:space="preserve"> University reached out to the learners by not only introducing himself to new learners but also making sure</w:t>
            </w:r>
            <w:r w:rsidR="0011201A">
              <w:rPr>
                <w:rFonts w:ascii="Times New Roman" w:hAnsi="Times New Roman"/>
                <w:sz w:val="24"/>
                <w:szCs w:val="24"/>
              </w:rPr>
              <w:t xml:space="preserve"> </w:t>
            </w:r>
            <w:r w:rsidR="00FC7E80" w:rsidRPr="004C2B7F">
              <w:rPr>
                <w:rFonts w:ascii="Times New Roman" w:hAnsi="Times New Roman"/>
                <w:sz w:val="24"/>
                <w:szCs w:val="24"/>
              </w:rPr>
              <w:t xml:space="preserve">that additional ways of communication with </w:t>
            </w:r>
            <w:r w:rsidR="00356671" w:rsidRPr="004C2B7F">
              <w:rPr>
                <w:rFonts w:ascii="Times New Roman" w:hAnsi="Times New Roman"/>
                <w:sz w:val="24"/>
                <w:szCs w:val="24"/>
              </w:rPr>
              <w:t>him, other</w:t>
            </w:r>
            <w:r w:rsidR="00FC7E80" w:rsidRPr="004C2B7F">
              <w:rPr>
                <w:rFonts w:ascii="Times New Roman" w:hAnsi="Times New Roman"/>
                <w:sz w:val="24"/>
                <w:szCs w:val="24"/>
              </w:rPr>
              <w:t xml:space="preserve"> than just the discussion </w:t>
            </w:r>
            <w:r w:rsidR="0011201A" w:rsidRPr="004C2B7F">
              <w:rPr>
                <w:rFonts w:ascii="Times New Roman" w:hAnsi="Times New Roman"/>
                <w:sz w:val="24"/>
                <w:szCs w:val="24"/>
              </w:rPr>
              <w:t>thread</w:t>
            </w:r>
            <w:r w:rsidR="00356671">
              <w:rPr>
                <w:rFonts w:ascii="Times New Roman" w:hAnsi="Times New Roman"/>
                <w:sz w:val="24"/>
                <w:szCs w:val="24"/>
              </w:rPr>
              <w:t>,</w:t>
            </w:r>
            <w:r w:rsidR="0011201A">
              <w:rPr>
                <w:rFonts w:ascii="Times New Roman" w:hAnsi="Times New Roman"/>
                <w:sz w:val="24"/>
                <w:szCs w:val="24"/>
              </w:rPr>
              <w:t xml:space="preserve"> were made available</w:t>
            </w:r>
            <w:r w:rsidR="0011201A" w:rsidRPr="004C2B7F">
              <w:rPr>
                <w:rFonts w:ascii="Times New Roman" w:hAnsi="Times New Roman"/>
                <w:sz w:val="24"/>
                <w:szCs w:val="24"/>
              </w:rPr>
              <w:t>. The</w:t>
            </w:r>
            <w:r w:rsidR="009738C6" w:rsidRPr="004C2B7F">
              <w:rPr>
                <w:rFonts w:ascii="Times New Roman" w:hAnsi="Times New Roman"/>
                <w:sz w:val="24"/>
                <w:szCs w:val="24"/>
              </w:rPr>
              <w:t xml:space="preserve"> online instructor will need to be diligent in keeping abreast of the learners</w:t>
            </w:r>
            <w:r w:rsidR="00CB5F43" w:rsidRPr="004C2B7F">
              <w:rPr>
                <w:rFonts w:ascii="Times New Roman" w:hAnsi="Times New Roman"/>
                <w:sz w:val="24"/>
                <w:szCs w:val="24"/>
              </w:rPr>
              <w:t xml:space="preserve"> </w:t>
            </w:r>
            <w:r w:rsidR="009738C6" w:rsidRPr="004C2B7F">
              <w:rPr>
                <w:rFonts w:ascii="Times New Roman" w:hAnsi="Times New Roman"/>
                <w:sz w:val="24"/>
                <w:szCs w:val="24"/>
              </w:rPr>
              <w:t>within the class. The online learn</w:t>
            </w:r>
            <w:r w:rsidR="00356671">
              <w:rPr>
                <w:rFonts w:ascii="Times New Roman" w:hAnsi="Times New Roman"/>
                <w:sz w:val="24"/>
                <w:szCs w:val="24"/>
              </w:rPr>
              <w:t>ing</w:t>
            </w:r>
            <w:r w:rsidR="009738C6" w:rsidRPr="004C2B7F">
              <w:rPr>
                <w:rFonts w:ascii="Times New Roman" w:hAnsi="Times New Roman"/>
                <w:sz w:val="24"/>
                <w:szCs w:val="24"/>
              </w:rPr>
              <w:t xml:space="preserve"> community professor loses out with the lack of face-to-face communication and therefore must stay alert to problems which may arise within the group in regards to team members who are not holding their </w:t>
            </w:r>
            <w:r w:rsidR="00CB5F43" w:rsidRPr="004C2B7F">
              <w:rPr>
                <w:rFonts w:ascii="Times New Roman" w:hAnsi="Times New Roman"/>
                <w:sz w:val="24"/>
                <w:szCs w:val="24"/>
              </w:rPr>
              <w:t>share</w:t>
            </w:r>
            <w:r w:rsidR="009738C6" w:rsidRPr="004C2B7F">
              <w:rPr>
                <w:rFonts w:ascii="Times New Roman" w:hAnsi="Times New Roman"/>
                <w:sz w:val="24"/>
                <w:szCs w:val="24"/>
              </w:rPr>
              <w:t xml:space="preserve"> of work assignments which </w:t>
            </w:r>
            <w:r w:rsidR="00CB5F43" w:rsidRPr="004C2B7F">
              <w:rPr>
                <w:rFonts w:ascii="Times New Roman" w:hAnsi="Times New Roman"/>
                <w:sz w:val="24"/>
                <w:szCs w:val="24"/>
              </w:rPr>
              <w:t>require</w:t>
            </w:r>
            <w:r w:rsidR="009738C6" w:rsidRPr="004C2B7F">
              <w:rPr>
                <w:rFonts w:ascii="Times New Roman" w:hAnsi="Times New Roman"/>
                <w:sz w:val="24"/>
                <w:szCs w:val="24"/>
              </w:rPr>
              <w:t xml:space="preserve"> a team </w:t>
            </w:r>
            <w:r w:rsidR="00E60927" w:rsidRPr="004C2B7F">
              <w:rPr>
                <w:rFonts w:ascii="Times New Roman" w:hAnsi="Times New Roman"/>
                <w:sz w:val="24"/>
                <w:szCs w:val="24"/>
              </w:rPr>
              <w:t>effort (</w:t>
            </w:r>
            <w:proofErr w:type="spellStart"/>
            <w:r w:rsidR="00356671">
              <w:rPr>
                <w:rFonts w:ascii="Times New Roman" w:hAnsi="Times New Roman"/>
                <w:sz w:val="24"/>
                <w:szCs w:val="24"/>
              </w:rPr>
              <w:t>Palloff</w:t>
            </w:r>
            <w:proofErr w:type="spellEnd"/>
            <w:r w:rsidR="00356671">
              <w:rPr>
                <w:rFonts w:ascii="Times New Roman" w:hAnsi="Times New Roman"/>
                <w:sz w:val="24"/>
                <w:szCs w:val="24"/>
              </w:rPr>
              <w:t xml:space="preserve">, &amp; Pratt, </w:t>
            </w:r>
            <w:r w:rsidR="00466A5D">
              <w:rPr>
                <w:rFonts w:ascii="Times New Roman" w:hAnsi="Times New Roman"/>
                <w:sz w:val="24"/>
                <w:szCs w:val="24"/>
              </w:rPr>
              <w:t>2005</w:t>
            </w:r>
            <w:r w:rsidR="00466A5D" w:rsidRPr="004C2B7F">
              <w:rPr>
                <w:rFonts w:ascii="Times New Roman" w:hAnsi="Times New Roman"/>
                <w:sz w:val="24"/>
                <w:szCs w:val="24"/>
              </w:rPr>
              <w:t>)</w:t>
            </w:r>
            <w:r w:rsidR="009738C6" w:rsidRPr="004C2B7F">
              <w:rPr>
                <w:rFonts w:ascii="Times New Roman" w:hAnsi="Times New Roman"/>
                <w:sz w:val="24"/>
                <w:szCs w:val="24"/>
              </w:rPr>
              <w:t xml:space="preserve"> </w:t>
            </w:r>
            <w:r w:rsidR="00356671">
              <w:rPr>
                <w:rFonts w:ascii="Times New Roman" w:hAnsi="Times New Roman"/>
                <w:sz w:val="24"/>
                <w:szCs w:val="24"/>
              </w:rPr>
              <w:t xml:space="preserve">Interestingly, Dr. </w:t>
            </w:r>
            <w:proofErr w:type="spellStart"/>
            <w:r w:rsidR="00356671">
              <w:rPr>
                <w:rFonts w:ascii="Times New Roman" w:hAnsi="Times New Roman"/>
                <w:sz w:val="24"/>
                <w:szCs w:val="24"/>
              </w:rPr>
              <w:t>Gatin</w:t>
            </w:r>
            <w:proofErr w:type="spellEnd"/>
            <w:r w:rsidR="00356671">
              <w:rPr>
                <w:rFonts w:ascii="Times New Roman" w:hAnsi="Times New Roman"/>
                <w:sz w:val="24"/>
                <w:szCs w:val="24"/>
              </w:rPr>
              <w:t xml:space="preserve"> addressed this need by means of using the program </w:t>
            </w:r>
            <w:r w:rsidR="00356671" w:rsidRPr="00CC57C1">
              <w:rPr>
                <w:rFonts w:ascii="Times New Roman" w:hAnsi="Times New Roman"/>
                <w:i/>
                <w:sz w:val="24"/>
                <w:szCs w:val="24"/>
              </w:rPr>
              <w:t>Skype</w:t>
            </w:r>
            <w:r w:rsidR="00356671">
              <w:rPr>
                <w:rFonts w:ascii="Times New Roman" w:hAnsi="Times New Roman"/>
                <w:sz w:val="24"/>
                <w:szCs w:val="24"/>
              </w:rPr>
              <w:t xml:space="preserve"> which brings into account facial expressions, tones and pitch.</w:t>
            </w:r>
          </w:p>
          <w:p w:rsidR="00B64C75" w:rsidRPr="004C2B7F" w:rsidRDefault="00BB590F" w:rsidP="004C2B7F">
            <w:pPr>
              <w:spacing w:line="480" w:lineRule="auto"/>
              <w:rPr>
                <w:rFonts w:ascii="Times New Roman" w:hAnsi="Times New Roman"/>
                <w:sz w:val="24"/>
                <w:szCs w:val="24"/>
              </w:rPr>
            </w:pPr>
            <w:r>
              <w:rPr>
                <w:rFonts w:ascii="Times New Roman" w:hAnsi="Times New Roman"/>
                <w:sz w:val="24"/>
                <w:szCs w:val="24"/>
              </w:rPr>
              <w:t xml:space="preserve">     In summary, </w:t>
            </w:r>
            <w:r w:rsidR="00E60927">
              <w:rPr>
                <w:rFonts w:ascii="Times New Roman" w:hAnsi="Times New Roman"/>
                <w:sz w:val="24"/>
                <w:szCs w:val="24"/>
              </w:rPr>
              <w:t xml:space="preserve">when we analyze the electronic learning community in comparison to the face-to-face community we see clear differences in the learning process. </w:t>
            </w:r>
            <w:r w:rsidR="00C82144">
              <w:rPr>
                <w:rFonts w:ascii="Times New Roman" w:hAnsi="Times New Roman"/>
                <w:sz w:val="24"/>
                <w:szCs w:val="24"/>
              </w:rPr>
              <w:t xml:space="preserve">Personal observations of both worlds </w:t>
            </w:r>
            <w:r w:rsidR="00C82144">
              <w:rPr>
                <w:rFonts w:ascii="Times New Roman" w:hAnsi="Times New Roman"/>
                <w:sz w:val="24"/>
                <w:szCs w:val="24"/>
              </w:rPr>
              <w:lastRenderedPageBreak/>
              <w:t>indicate</w:t>
            </w:r>
            <w:r w:rsidR="00E60927">
              <w:rPr>
                <w:rFonts w:ascii="Times New Roman" w:hAnsi="Times New Roman"/>
                <w:sz w:val="24"/>
                <w:szCs w:val="24"/>
              </w:rPr>
              <w:t xml:space="preserve"> that the online learners must be diligent in the written expression</w:t>
            </w:r>
            <w:r w:rsidR="00C82144">
              <w:rPr>
                <w:rFonts w:ascii="Times New Roman" w:hAnsi="Times New Roman"/>
                <w:sz w:val="24"/>
                <w:szCs w:val="24"/>
              </w:rPr>
              <w:t xml:space="preserve"> to avoid miscommunication of thought. The face-to-face learner has the enhanced communication factors of pitch, tone and facial expressions to convey thought.</w:t>
            </w:r>
            <w:r w:rsidR="00E60927">
              <w:rPr>
                <w:rFonts w:ascii="Times New Roman" w:hAnsi="Times New Roman"/>
                <w:sz w:val="24"/>
                <w:szCs w:val="24"/>
              </w:rPr>
              <w:t xml:space="preserve"> </w:t>
            </w:r>
            <w:r w:rsidR="00C82144">
              <w:rPr>
                <w:rFonts w:ascii="Times New Roman" w:hAnsi="Times New Roman"/>
                <w:sz w:val="24"/>
                <w:szCs w:val="24"/>
              </w:rPr>
              <w:t>The online instructor</w:t>
            </w:r>
            <w:r w:rsidR="00856D40">
              <w:rPr>
                <w:rFonts w:ascii="Times New Roman" w:hAnsi="Times New Roman"/>
                <w:sz w:val="24"/>
                <w:szCs w:val="24"/>
              </w:rPr>
              <w:t xml:space="preserve"> must</w:t>
            </w:r>
            <w:r w:rsidR="00C82144">
              <w:rPr>
                <w:rFonts w:ascii="Times New Roman" w:hAnsi="Times New Roman"/>
                <w:sz w:val="24"/>
                <w:szCs w:val="24"/>
              </w:rPr>
              <w:t xml:space="preserve"> keep in </w:t>
            </w:r>
            <w:r w:rsidR="00466A5D">
              <w:rPr>
                <w:rFonts w:ascii="Times New Roman" w:hAnsi="Times New Roman"/>
                <w:sz w:val="24"/>
                <w:szCs w:val="24"/>
              </w:rPr>
              <w:t>mind the</w:t>
            </w:r>
            <w:r w:rsidR="00C82144">
              <w:rPr>
                <w:rFonts w:ascii="Times New Roman" w:hAnsi="Times New Roman"/>
                <w:sz w:val="24"/>
                <w:szCs w:val="24"/>
              </w:rPr>
              <w:t xml:space="preserve"> challenges</w:t>
            </w:r>
            <w:r w:rsidR="00856D40">
              <w:rPr>
                <w:rFonts w:ascii="Times New Roman" w:hAnsi="Times New Roman"/>
                <w:sz w:val="24"/>
                <w:szCs w:val="24"/>
              </w:rPr>
              <w:t xml:space="preserve"> of</w:t>
            </w:r>
            <w:r w:rsidR="005730BE">
              <w:rPr>
                <w:rFonts w:ascii="Times New Roman" w:hAnsi="Times New Roman"/>
                <w:sz w:val="24"/>
                <w:szCs w:val="24"/>
              </w:rPr>
              <w:t xml:space="preserve"> “limited</w:t>
            </w:r>
            <w:r w:rsidR="00856D40">
              <w:rPr>
                <w:rFonts w:ascii="Times New Roman" w:hAnsi="Times New Roman"/>
                <w:sz w:val="24"/>
                <w:szCs w:val="24"/>
              </w:rPr>
              <w:t xml:space="preserve">” online communication and enhance student learning (Bender, 2003). </w:t>
            </w:r>
            <w:r w:rsidR="00C82144">
              <w:rPr>
                <w:rFonts w:ascii="Times New Roman" w:hAnsi="Times New Roman"/>
                <w:sz w:val="24"/>
                <w:szCs w:val="24"/>
              </w:rPr>
              <w:t xml:space="preserve">  </w:t>
            </w:r>
            <w:r w:rsidR="009738C6" w:rsidRPr="004C2B7F">
              <w:rPr>
                <w:rFonts w:ascii="Times New Roman" w:hAnsi="Times New Roman"/>
                <w:sz w:val="24"/>
                <w:szCs w:val="24"/>
              </w:rPr>
              <w:t xml:space="preserve"> </w:t>
            </w:r>
            <w:r w:rsidR="00FC7E80" w:rsidRPr="004C2B7F">
              <w:rPr>
                <w:rFonts w:ascii="Times New Roman" w:hAnsi="Times New Roman"/>
                <w:sz w:val="24"/>
                <w:szCs w:val="24"/>
              </w:rPr>
              <w:t xml:space="preserve">  </w:t>
            </w:r>
            <w:r w:rsidR="000A78FB" w:rsidRPr="004C2B7F">
              <w:rPr>
                <w:rFonts w:ascii="Times New Roman" w:hAnsi="Times New Roman"/>
                <w:sz w:val="24"/>
                <w:szCs w:val="24"/>
              </w:rPr>
              <w:t xml:space="preserve">  </w:t>
            </w:r>
          </w:p>
          <w:p w:rsidR="00B64C75" w:rsidRPr="004C2B7F" w:rsidRDefault="00B64C75" w:rsidP="004C2B7F">
            <w:pPr>
              <w:spacing w:line="480" w:lineRule="auto"/>
              <w:rPr>
                <w:rFonts w:ascii="Times New Roman" w:hAnsi="Times New Roman"/>
                <w:sz w:val="24"/>
                <w:szCs w:val="24"/>
              </w:rPr>
            </w:pPr>
          </w:p>
          <w:p w:rsidR="002033FF" w:rsidRPr="004C2B7F" w:rsidRDefault="002033FF" w:rsidP="004C2B7F">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Pr="008969F8" w:rsidRDefault="002033FF" w:rsidP="0092109B">
            <w:pPr>
              <w:spacing w:line="480" w:lineRule="auto"/>
              <w:rPr>
                <w:rFonts w:ascii="Times New Roman" w:hAnsi="Times New Roman"/>
                <w:sz w:val="24"/>
                <w:szCs w:val="24"/>
              </w:rPr>
            </w:pPr>
          </w:p>
          <w:p w:rsidR="002033FF" w:rsidRDefault="002033FF" w:rsidP="0092109B">
            <w:pPr>
              <w:rPr>
                <w:rFonts w:ascii="Times New Roman" w:hAnsi="Times New Roman"/>
                <w:bCs/>
                <w:sz w:val="24"/>
                <w:szCs w:val="24"/>
              </w:rPr>
            </w:pPr>
          </w:p>
          <w:p w:rsidR="002033FF" w:rsidRDefault="002033FF" w:rsidP="0092109B">
            <w:pPr>
              <w:autoSpaceDE w:val="0"/>
              <w:autoSpaceDN w:val="0"/>
              <w:adjustRightInd w:val="0"/>
              <w:spacing w:after="0" w:line="480" w:lineRule="auto"/>
              <w:rPr>
                <w:rFonts w:ascii="Times New Roman" w:hAnsi="Times New Roman"/>
                <w:bCs/>
                <w:sz w:val="24"/>
                <w:szCs w:val="24"/>
              </w:rPr>
            </w:pPr>
          </w:p>
          <w:p w:rsidR="00830D3C" w:rsidRDefault="00830D3C" w:rsidP="0092109B">
            <w:pPr>
              <w:autoSpaceDE w:val="0"/>
              <w:autoSpaceDN w:val="0"/>
              <w:adjustRightInd w:val="0"/>
              <w:spacing w:after="0" w:line="480" w:lineRule="auto"/>
              <w:rPr>
                <w:rFonts w:ascii="Times New Roman" w:hAnsi="Times New Roman"/>
                <w:bCs/>
                <w:sz w:val="24"/>
                <w:szCs w:val="24"/>
              </w:rPr>
            </w:pPr>
          </w:p>
          <w:p w:rsidR="00830D3C" w:rsidRDefault="00830D3C" w:rsidP="0092109B">
            <w:pPr>
              <w:autoSpaceDE w:val="0"/>
              <w:autoSpaceDN w:val="0"/>
              <w:adjustRightInd w:val="0"/>
              <w:spacing w:after="0" w:line="480" w:lineRule="auto"/>
              <w:rPr>
                <w:rFonts w:ascii="Times New Roman" w:hAnsi="Times New Roman"/>
                <w:bCs/>
                <w:sz w:val="24"/>
                <w:szCs w:val="24"/>
              </w:rPr>
            </w:pPr>
          </w:p>
          <w:p w:rsidR="00830D3C" w:rsidRDefault="00830D3C" w:rsidP="0092109B">
            <w:pPr>
              <w:autoSpaceDE w:val="0"/>
              <w:autoSpaceDN w:val="0"/>
              <w:adjustRightInd w:val="0"/>
              <w:spacing w:after="0" w:line="480" w:lineRule="auto"/>
              <w:rPr>
                <w:rFonts w:ascii="Times New Roman" w:hAnsi="Times New Roman"/>
                <w:bCs/>
                <w:sz w:val="24"/>
                <w:szCs w:val="24"/>
              </w:rPr>
            </w:pPr>
          </w:p>
          <w:p w:rsidR="00830D3C" w:rsidRDefault="00830D3C" w:rsidP="0092109B">
            <w:pPr>
              <w:autoSpaceDE w:val="0"/>
              <w:autoSpaceDN w:val="0"/>
              <w:adjustRightInd w:val="0"/>
              <w:spacing w:after="0" w:line="480" w:lineRule="auto"/>
              <w:rPr>
                <w:rFonts w:ascii="Times New Roman" w:hAnsi="Times New Roman"/>
                <w:bCs/>
                <w:sz w:val="24"/>
                <w:szCs w:val="24"/>
              </w:rPr>
            </w:pPr>
          </w:p>
          <w:p w:rsidR="00830D3C" w:rsidRDefault="00830D3C" w:rsidP="0092109B">
            <w:pPr>
              <w:autoSpaceDE w:val="0"/>
              <w:autoSpaceDN w:val="0"/>
              <w:adjustRightInd w:val="0"/>
              <w:spacing w:after="0" w:line="480" w:lineRule="auto"/>
              <w:rPr>
                <w:rFonts w:ascii="Times New Roman" w:hAnsi="Times New Roman"/>
                <w:bCs/>
                <w:sz w:val="24"/>
                <w:szCs w:val="24"/>
              </w:rPr>
            </w:pPr>
          </w:p>
          <w:p w:rsidR="000E01D3" w:rsidRPr="00116A7E" w:rsidRDefault="000E01D3" w:rsidP="0092109B">
            <w:pPr>
              <w:autoSpaceDE w:val="0"/>
              <w:autoSpaceDN w:val="0"/>
              <w:adjustRightInd w:val="0"/>
              <w:spacing w:after="0" w:line="480" w:lineRule="auto"/>
              <w:rPr>
                <w:rFonts w:ascii="Times New Roman" w:hAnsi="Times New Roman"/>
                <w:bCs/>
                <w:sz w:val="24"/>
                <w:szCs w:val="24"/>
              </w:rPr>
            </w:pPr>
          </w:p>
          <w:p w:rsidR="002033FF" w:rsidRDefault="002033FF" w:rsidP="0092109B">
            <w:pPr>
              <w:spacing w:line="480" w:lineRule="auto"/>
              <w:ind w:right="-4428"/>
              <w:rPr>
                <w:rFonts w:ascii="Times New Roman" w:hAnsi="Times New Roman"/>
                <w:bCs/>
                <w:sz w:val="24"/>
                <w:szCs w:val="24"/>
              </w:rPr>
            </w:pPr>
            <w:r w:rsidRPr="00116A7E">
              <w:rPr>
                <w:rFonts w:ascii="Times New Roman" w:hAnsi="Times New Roman"/>
                <w:bCs/>
                <w:sz w:val="24"/>
                <w:szCs w:val="24"/>
              </w:rPr>
              <w:lastRenderedPageBreak/>
              <w:t xml:space="preserve">                          </w:t>
            </w:r>
            <w:r>
              <w:rPr>
                <w:rFonts w:ascii="Times New Roman" w:hAnsi="Times New Roman"/>
                <w:bCs/>
                <w:sz w:val="24"/>
                <w:szCs w:val="24"/>
              </w:rPr>
              <w:t xml:space="preserve">                         </w:t>
            </w:r>
            <w:r w:rsidR="008623DD">
              <w:rPr>
                <w:rFonts w:ascii="Times New Roman" w:hAnsi="Times New Roman"/>
                <w:bCs/>
                <w:sz w:val="24"/>
                <w:szCs w:val="24"/>
              </w:rPr>
              <w:t xml:space="preserve">     </w:t>
            </w:r>
            <w:r>
              <w:rPr>
                <w:rFonts w:ascii="Times New Roman" w:hAnsi="Times New Roman"/>
                <w:bCs/>
                <w:sz w:val="24"/>
                <w:szCs w:val="24"/>
              </w:rPr>
              <w:t xml:space="preserve"> </w:t>
            </w:r>
            <w:r w:rsidRPr="00116A7E">
              <w:rPr>
                <w:rFonts w:ascii="Times New Roman" w:hAnsi="Times New Roman"/>
                <w:bCs/>
                <w:sz w:val="24"/>
                <w:szCs w:val="24"/>
              </w:rPr>
              <w:t xml:space="preserve">  </w:t>
            </w:r>
            <w:r w:rsidR="00466A5D">
              <w:rPr>
                <w:rFonts w:ascii="Times New Roman" w:hAnsi="Times New Roman"/>
                <w:bCs/>
                <w:sz w:val="24"/>
                <w:szCs w:val="24"/>
              </w:rPr>
              <w:t xml:space="preserve">     </w:t>
            </w:r>
            <w:r w:rsidRPr="00116A7E">
              <w:rPr>
                <w:rFonts w:ascii="Times New Roman" w:hAnsi="Times New Roman"/>
                <w:bCs/>
                <w:sz w:val="24"/>
                <w:szCs w:val="24"/>
              </w:rPr>
              <w:t xml:space="preserve"> Reference</w:t>
            </w:r>
            <w:r>
              <w:rPr>
                <w:rFonts w:ascii="Times New Roman" w:hAnsi="Times New Roman"/>
                <w:bCs/>
                <w:sz w:val="24"/>
                <w:szCs w:val="24"/>
              </w:rPr>
              <w:t>s</w:t>
            </w:r>
          </w:p>
          <w:p w:rsidR="00466A5D" w:rsidRDefault="000E01D3" w:rsidP="00CB1D25">
            <w:pPr>
              <w:spacing w:line="240" w:lineRule="auto"/>
              <w:rPr>
                <w:rFonts w:ascii="Times New Roman" w:hAnsi="Times New Roman"/>
                <w:i/>
                <w:sz w:val="24"/>
                <w:szCs w:val="24"/>
              </w:rPr>
            </w:pPr>
            <w:r>
              <w:rPr>
                <w:rFonts w:ascii="Times New Roman" w:hAnsi="Times New Roman"/>
                <w:sz w:val="24"/>
                <w:szCs w:val="24"/>
              </w:rPr>
              <w:t xml:space="preserve">Bender, T. (2003). </w:t>
            </w:r>
            <w:r w:rsidRPr="00BD620F">
              <w:rPr>
                <w:rFonts w:ascii="Times New Roman" w:hAnsi="Times New Roman"/>
                <w:i/>
                <w:sz w:val="24"/>
                <w:szCs w:val="24"/>
              </w:rPr>
              <w:t>Discussion-based online teaching to enhance student learning: Theory, practice</w:t>
            </w:r>
          </w:p>
          <w:p w:rsidR="000E01D3" w:rsidRDefault="00466A5D" w:rsidP="00CB1D25">
            <w:pPr>
              <w:spacing w:line="240" w:lineRule="auto"/>
              <w:rPr>
                <w:rFonts w:ascii="Times New Roman" w:hAnsi="Times New Roman"/>
                <w:sz w:val="24"/>
                <w:szCs w:val="24"/>
              </w:rPr>
            </w:pPr>
            <w:r>
              <w:rPr>
                <w:rFonts w:ascii="Times New Roman" w:hAnsi="Times New Roman"/>
                <w:i/>
                <w:sz w:val="24"/>
                <w:szCs w:val="24"/>
              </w:rPr>
              <w:t xml:space="preserve">      </w:t>
            </w:r>
            <w:r w:rsidR="000E01D3" w:rsidRPr="00BD620F">
              <w:rPr>
                <w:rFonts w:ascii="Times New Roman" w:hAnsi="Times New Roman"/>
                <w:i/>
                <w:sz w:val="24"/>
                <w:szCs w:val="24"/>
              </w:rPr>
              <w:t xml:space="preserve"> </w:t>
            </w:r>
            <w:proofErr w:type="gramStart"/>
            <w:r w:rsidR="000E01D3" w:rsidRPr="00BD620F">
              <w:rPr>
                <w:rFonts w:ascii="Times New Roman" w:hAnsi="Times New Roman"/>
                <w:i/>
                <w:sz w:val="24"/>
                <w:szCs w:val="24"/>
              </w:rPr>
              <w:t>and</w:t>
            </w:r>
            <w:proofErr w:type="gramEnd"/>
            <w:r w:rsidR="000E01D3" w:rsidRPr="00BD620F">
              <w:rPr>
                <w:rFonts w:ascii="Times New Roman" w:hAnsi="Times New Roman"/>
                <w:i/>
                <w:sz w:val="24"/>
                <w:szCs w:val="24"/>
              </w:rPr>
              <w:t xml:space="preserve"> assessment. </w:t>
            </w:r>
            <w:r w:rsidR="000E01D3">
              <w:rPr>
                <w:rFonts w:ascii="Times New Roman" w:hAnsi="Times New Roman"/>
                <w:sz w:val="24"/>
                <w:szCs w:val="24"/>
              </w:rPr>
              <w:t>Sterling, Virginia: Stylus Publishing.</w:t>
            </w:r>
            <w:r w:rsidR="000E01D3" w:rsidRPr="00337949">
              <w:rPr>
                <w:rFonts w:ascii="Times New Roman" w:hAnsi="Times New Roman"/>
                <w:sz w:val="24"/>
                <w:szCs w:val="24"/>
              </w:rPr>
              <w:t xml:space="preserve"> </w:t>
            </w:r>
          </w:p>
          <w:p w:rsidR="00CB1D25" w:rsidRPr="00830D3C" w:rsidRDefault="00CB1D25" w:rsidP="00CB1D25">
            <w:pPr>
              <w:spacing w:line="240" w:lineRule="auto"/>
              <w:rPr>
                <w:rFonts w:ascii="Times New Roman" w:hAnsi="Times New Roman"/>
                <w:sz w:val="24"/>
                <w:szCs w:val="24"/>
              </w:rPr>
            </w:pPr>
          </w:p>
          <w:p w:rsidR="00CB1D25" w:rsidRDefault="00C64CA3" w:rsidP="00CB1D25">
            <w:pPr>
              <w:spacing w:line="240" w:lineRule="auto"/>
              <w:ind w:right="-4428"/>
              <w:rPr>
                <w:rFonts w:ascii="Times New Roman" w:hAnsi="Times New Roman"/>
                <w:bCs/>
                <w:sz w:val="24"/>
                <w:szCs w:val="24"/>
              </w:rPr>
            </w:pPr>
            <w:r w:rsidRPr="00D74E01">
              <w:rPr>
                <w:rFonts w:ascii="Times New Roman" w:hAnsi="Times New Roman"/>
                <w:bCs/>
                <w:sz w:val="24"/>
                <w:szCs w:val="24"/>
              </w:rPr>
              <w:t>Butler,</w:t>
            </w:r>
            <w:r w:rsidR="00CB1D25">
              <w:rPr>
                <w:rFonts w:ascii="Times New Roman" w:hAnsi="Times New Roman"/>
                <w:bCs/>
                <w:sz w:val="24"/>
                <w:szCs w:val="24"/>
              </w:rPr>
              <w:t xml:space="preserve"> </w:t>
            </w:r>
            <w:r w:rsidRPr="00D74E01">
              <w:rPr>
                <w:rFonts w:ascii="Times New Roman" w:hAnsi="Times New Roman"/>
                <w:bCs/>
                <w:sz w:val="24"/>
                <w:szCs w:val="24"/>
              </w:rPr>
              <w:t xml:space="preserve">S. (1996). </w:t>
            </w:r>
            <w:r w:rsidRPr="00D74E01">
              <w:rPr>
                <w:rFonts w:ascii="Times New Roman" w:hAnsi="Times New Roman"/>
                <w:bCs/>
                <w:i/>
                <w:sz w:val="24"/>
                <w:szCs w:val="24"/>
              </w:rPr>
              <w:t>Conquering carpal tunnel syndrome and other repetitive strain injuries</w:t>
            </w:r>
            <w:r w:rsidRPr="00D74E01">
              <w:rPr>
                <w:rFonts w:ascii="Times New Roman" w:hAnsi="Times New Roman"/>
                <w:bCs/>
                <w:sz w:val="24"/>
                <w:szCs w:val="24"/>
              </w:rPr>
              <w:t>. Oakland,</w:t>
            </w:r>
          </w:p>
          <w:p w:rsidR="00C64CA3" w:rsidRDefault="00C64CA3" w:rsidP="00CB1D25">
            <w:pPr>
              <w:spacing w:line="240" w:lineRule="auto"/>
              <w:ind w:right="-4428"/>
              <w:rPr>
                <w:rFonts w:ascii="Times New Roman" w:hAnsi="Times New Roman"/>
                <w:bCs/>
                <w:sz w:val="24"/>
                <w:szCs w:val="24"/>
              </w:rPr>
            </w:pPr>
            <w:r w:rsidRPr="00D74E01">
              <w:rPr>
                <w:rFonts w:ascii="Times New Roman" w:hAnsi="Times New Roman"/>
                <w:bCs/>
                <w:sz w:val="24"/>
                <w:szCs w:val="24"/>
              </w:rPr>
              <w:t xml:space="preserve"> </w:t>
            </w:r>
            <w:r w:rsidR="00CB1D25">
              <w:rPr>
                <w:rFonts w:ascii="Times New Roman" w:hAnsi="Times New Roman"/>
                <w:bCs/>
                <w:sz w:val="24"/>
                <w:szCs w:val="24"/>
              </w:rPr>
              <w:t xml:space="preserve">     </w:t>
            </w:r>
            <w:r w:rsidRPr="00D74E01">
              <w:rPr>
                <w:rFonts w:ascii="Times New Roman" w:hAnsi="Times New Roman"/>
                <w:bCs/>
                <w:sz w:val="24"/>
                <w:szCs w:val="24"/>
              </w:rPr>
              <w:t>CA: New Harbinger Publications, Inc.</w:t>
            </w:r>
          </w:p>
          <w:p w:rsidR="00CB1D25" w:rsidRDefault="00CB1D25" w:rsidP="00CB1D25">
            <w:pPr>
              <w:spacing w:line="240" w:lineRule="auto"/>
              <w:ind w:right="-4428"/>
              <w:rPr>
                <w:rFonts w:ascii="Times New Roman" w:hAnsi="Times New Roman"/>
                <w:bCs/>
                <w:sz w:val="24"/>
                <w:szCs w:val="24"/>
              </w:rPr>
            </w:pPr>
          </w:p>
          <w:p w:rsidR="00F25751" w:rsidRPr="001161DF" w:rsidRDefault="00F25751" w:rsidP="00F25751">
            <w:pPr>
              <w:ind w:right="-4428"/>
              <w:rPr>
                <w:rFonts w:ascii="Times New Roman" w:hAnsi="Times New Roman"/>
                <w:bCs/>
                <w:i/>
                <w:sz w:val="24"/>
                <w:szCs w:val="24"/>
              </w:rPr>
            </w:pPr>
            <w:r w:rsidRPr="001161DF">
              <w:rPr>
                <w:rFonts w:ascii="Times New Roman" w:hAnsi="Times New Roman"/>
                <w:bCs/>
                <w:sz w:val="24"/>
                <w:szCs w:val="24"/>
              </w:rPr>
              <w:t xml:space="preserve">Conrad, R., &amp; Donaldson, J. (2004).  </w:t>
            </w:r>
            <w:r w:rsidRPr="001161DF">
              <w:rPr>
                <w:rFonts w:ascii="Times New Roman" w:hAnsi="Times New Roman"/>
                <w:bCs/>
                <w:i/>
                <w:sz w:val="24"/>
                <w:szCs w:val="24"/>
              </w:rPr>
              <w:t xml:space="preserve">Engaging the online learner: Activities and resources for  </w:t>
            </w:r>
          </w:p>
          <w:p w:rsidR="00F25751" w:rsidRDefault="00F25751" w:rsidP="00CB1D25">
            <w:pPr>
              <w:ind w:right="-4428"/>
              <w:rPr>
                <w:rFonts w:ascii="Times New Roman" w:hAnsi="Times New Roman"/>
                <w:sz w:val="24"/>
                <w:szCs w:val="24"/>
              </w:rPr>
            </w:pPr>
            <w:r w:rsidRPr="001161DF">
              <w:rPr>
                <w:rFonts w:ascii="Times New Roman" w:hAnsi="Times New Roman"/>
                <w:bCs/>
                <w:i/>
                <w:sz w:val="24"/>
                <w:szCs w:val="24"/>
              </w:rPr>
              <w:t xml:space="preserve">       </w:t>
            </w:r>
            <w:proofErr w:type="gramStart"/>
            <w:r w:rsidRPr="001161DF">
              <w:rPr>
                <w:rFonts w:ascii="Times New Roman" w:hAnsi="Times New Roman"/>
                <w:bCs/>
                <w:i/>
                <w:sz w:val="24"/>
                <w:szCs w:val="24"/>
              </w:rPr>
              <w:t>creative</w:t>
            </w:r>
            <w:proofErr w:type="gramEnd"/>
            <w:r w:rsidRPr="001161DF">
              <w:rPr>
                <w:rFonts w:ascii="Times New Roman" w:hAnsi="Times New Roman"/>
                <w:bCs/>
                <w:i/>
                <w:sz w:val="24"/>
                <w:szCs w:val="24"/>
              </w:rPr>
              <w:t xml:space="preserve"> instruction.</w:t>
            </w:r>
            <w:r w:rsidRPr="001161DF">
              <w:rPr>
                <w:rFonts w:ascii="Times New Roman" w:hAnsi="Times New Roman"/>
                <w:bCs/>
                <w:sz w:val="24"/>
                <w:szCs w:val="24"/>
              </w:rPr>
              <w:t xml:space="preserve"> </w:t>
            </w:r>
            <w:r w:rsidRPr="001161DF">
              <w:rPr>
                <w:rFonts w:ascii="Times New Roman" w:hAnsi="Times New Roman"/>
                <w:sz w:val="24"/>
                <w:szCs w:val="24"/>
              </w:rPr>
              <w:t xml:space="preserve"> San Francisco: </w:t>
            </w:r>
            <w:proofErr w:type="spellStart"/>
            <w:r w:rsidRPr="001161DF">
              <w:rPr>
                <w:rFonts w:ascii="Times New Roman" w:hAnsi="Times New Roman"/>
                <w:sz w:val="24"/>
                <w:szCs w:val="24"/>
              </w:rPr>
              <w:t>Jossey</w:t>
            </w:r>
            <w:proofErr w:type="spellEnd"/>
            <w:r w:rsidRPr="001161DF">
              <w:rPr>
                <w:rFonts w:ascii="Times New Roman" w:hAnsi="Times New Roman"/>
                <w:sz w:val="24"/>
                <w:szCs w:val="24"/>
              </w:rPr>
              <w:t>-Bass.</w:t>
            </w:r>
          </w:p>
          <w:p w:rsidR="00C275FB" w:rsidRDefault="00C275FB" w:rsidP="00CB1D25">
            <w:pPr>
              <w:ind w:right="-4428"/>
              <w:rPr>
                <w:rFonts w:ascii="Times New Roman" w:hAnsi="Times New Roman"/>
                <w:sz w:val="24"/>
                <w:szCs w:val="24"/>
              </w:rPr>
            </w:pPr>
          </w:p>
          <w:p w:rsidR="00C275FB" w:rsidRPr="005730BE" w:rsidRDefault="00C275FB" w:rsidP="00C275FB">
            <w:pPr>
              <w:rPr>
                <w:rFonts w:ascii="Times New Roman" w:hAnsi="Times New Roman"/>
                <w:i/>
                <w:sz w:val="24"/>
                <w:szCs w:val="24"/>
              </w:rPr>
            </w:pPr>
            <w:proofErr w:type="spellStart"/>
            <w:r>
              <w:rPr>
                <w:rFonts w:ascii="Times New Roman" w:hAnsi="Times New Roman"/>
                <w:sz w:val="24"/>
                <w:szCs w:val="24"/>
              </w:rPr>
              <w:t>Palloff</w:t>
            </w:r>
            <w:proofErr w:type="spellEnd"/>
            <w:r>
              <w:rPr>
                <w:rFonts w:ascii="Times New Roman" w:hAnsi="Times New Roman"/>
                <w:sz w:val="24"/>
                <w:szCs w:val="24"/>
              </w:rPr>
              <w:t xml:space="preserve">, R., &amp; Pratt, K. (2005). </w:t>
            </w:r>
            <w:r w:rsidRPr="005730BE">
              <w:rPr>
                <w:rFonts w:ascii="Times New Roman" w:hAnsi="Times New Roman"/>
                <w:i/>
                <w:sz w:val="24"/>
                <w:szCs w:val="24"/>
              </w:rPr>
              <w:t xml:space="preserve">Collaborating online: Learning together in community. </w:t>
            </w:r>
          </w:p>
          <w:p w:rsidR="00C275FB" w:rsidRDefault="00C275FB" w:rsidP="00C275FB">
            <w:pPr>
              <w:rPr>
                <w:rFonts w:ascii="Times New Roman" w:hAnsi="Times New Roman"/>
                <w:i/>
                <w:sz w:val="24"/>
                <w:szCs w:val="24"/>
              </w:rPr>
            </w:pPr>
            <w:r>
              <w:rPr>
                <w:rFonts w:ascii="Times New Roman" w:hAnsi="Times New Roman"/>
                <w:i/>
                <w:sz w:val="24"/>
                <w:szCs w:val="24"/>
              </w:rPr>
              <w:t xml:space="preserve">             </w:t>
            </w:r>
            <w:r w:rsidRPr="001161DF">
              <w:rPr>
                <w:rFonts w:ascii="Times New Roman" w:hAnsi="Times New Roman"/>
                <w:sz w:val="24"/>
                <w:szCs w:val="24"/>
              </w:rPr>
              <w:t>San Francisco</w:t>
            </w:r>
            <w:r>
              <w:rPr>
                <w:rFonts w:ascii="Times New Roman" w:hAnsi="Times New Roman"/>
                <w:sz w:val="24"/>
                <w:szCs w:val="24"/>
              </w:rPr>
              <w:t>, CA:</w:t>
            </w:r>
            <w:r w:rsidRPr="003A7388">
              <w:rPr>
                <w:rFonts w:ascii="Times New Roman" w:hAnsi="Times New Roman"/>
                <w:sz w:val="24"/>
                <w:szCs w:val="24"/>
              </w:rPr>
              <w:t xml:space="preserve"> John Wiley &amp; Sons, Inc.</w:t>
            </w:r>
          </w:p>
          <w:p w:rsidR="00CB1D25" w:rsidRPr="00CB1D25" w:rsidRDefault="00CB1D25" w:rsidP="00CB1D25">
            <w:pPr>
              <w:ind w:right="-4428"/>
              <w:rPr>
                <w:rFonts w:ascii="Times New Roman" w:hAnsi="Times New Roman"/>
                <w:sz w:val="24"/>
                <w:szCs w:val="24"/>
              </w:rPr>
            </w:pPr>
          </w:p>
          <w:p w:rsidR="00F25751" w:rsidRDefault="00F25751" w:rsidP="00F25751">
            <w:pPr>
              <w:rPr>
                <w:rFonts w:ascii="Times New Roman" w:hAnsi="Times New Roman"/>
                <w:i/>
                <w:sz w:val="24"/>
                <w:szCs w:val="24"/>
              </w:rPr>
            </w:pPr>
            <w:proofErr w:type="spellStart"/>
            <w:r>
              <w:rPr>
                <w:rFonts w:ascii="Times New Roman" w:hAnsi="Times New Roman"/>
                <w:sz w:val="24"/>
                <w:szCs w:val="24"/>
              </w:rPr>
              <w:t>Palloff</w:t>
            </w:r>
            <w:proofErr w:type="spellEnd"/>
            <w:r>
              <w:rPr>
                <w:rFonts w:ascii="Times New Roman" w:hAnsi="Times New Roman"/>
                <w:sz w:val="24"/>
                <w:szCs w:val="24"/>
              </w:rPr>
              <w:t xml:space="preserve">, R., &amp; Pratt, K. (2007). </w:t>
            </w:r>
            <w:r w:rsidRPr="00A510D4">
              <w:rPr>
                <w:rFonts w:ascii="Times New Roman" w:hAnsi="Times New Roman"/>
                <w:i/>
                <w:sz w:val="24"/>
                <w:szCs w:val="24"/>
              </w:rPr>
              <w:t xml:space="preserve">Building online learning communities: Effective strategies for </w:t>
            </w:r>
          </w:p>
          <w:p w:rsidR="00F25751" w:rsidRDefault="00F25751" w:rsidP="00F25751">
            <w:pPr>
              <w:rPr>
                <w:rFonts w:ascii="Times New Roman" w:hAnsi="Times New Roman"/>
                <w:sz w:val="24"/>
                <w:szCs w:val="24"/>
              </w:rPr>
            </w:pPr>
            <w:r>
              <w:rPr>
                <w:rFonts w:ascii="Times New Roman" w:hAnsi="Times New Roman"/>
                <w:i/>
                <w:sz w:val="24"/>
                <w:szCs w:val="24"/>
              </w:rPr>
              <w:t xml:space="preserve">             </w:t>
            </w:r>
            <w:proofErr w:type="gramStart"/>
            <w:r w:rsidRPr="00A510D4">
              <w:rPr>
                <w:rFonts w:ascii="Times New Roman" w:hAnsi="Times New Roman"/>
                <w:i/>
                <w:sz w:val="24"/>
                <w:szCs w:val="24"/>
              </w:rPr>
              <w:t>the</w:t>
            </w:r>
            <w:proofErr w:type="gramEnd"/>
            <w:r w:rsidRPr="00A510D4">
              <w:rPr>
                <w:rFonts w:ascii="Times New Roman" w:hAnsi="Times New Roman"/>
                <w:i/>
                <w:sz w:val="24"/>
                <w:szCs w:val="24"/>
              </w:rPr>
              <w:t xml:space="preserve"> virtual classroom. </w:t>
            </w:r>
            <w:r w:rsidRPr="001161DF">
              <w:rPr>
                <w:rFonts w:ascii="Times New Roman" w:hAnsi="Times New Roman"/>
                <w:sz w:val="24"/>
                <w:szCs w:val="24"/>
              </w:rPr>
              <w:t>San Francisco</w:t>
            </w:r>
            <w:r>
              <w:rPr>
                <w:rFonts w:ascii="Times New Roman" w:hAnsi="Times New Roman"/>
                <w:sz w:val="24"/>
                <w:szCs w:val="24"/>
              </w:rPr>
              <w:t>, CA:</w:t>
            </w:r>
            <w:r w:rsidRPr="003A7388">
              <w:rPr>
                <w:rFonts w:ascii="Times New Roman" w:hAnsi="Times New Roman"/>
                <w:sz w:val="24"/>
                <w:szCs w:val="24"/>
              </w:rPr>
              <w:t xml:space="preserve"> John Wiley &amp; Sons, Inc.</w:t>
            </w:r>
          </w:p>
          <w:p w:rsidR="00F25751" w:rsidRDefault="00F25751" w:rsidP="00F25751">
            <w:pPr>
              <w:rPr>
                <w:rFonts w:ascii="Times New Roman" w:hAnsi="Times New Roman"/>
                <w:sz w:val="24"/>
                <w:szCs w:val="24"/>
              </w:rPr>
            </w:pPr>
          </w:p>
          <w:p w:rsidR="006D6ED8" w:rsidRPr="006D6ED8" w:rsidRDefault="0016231A" w:rsidP="005730BE">
            <w:pPr>
              <w:spacing w:line="240" w:lineRule="auto"/>
              <w:ind w:right="-4428"/>
              <w:rPr>
                <w:rFonts w:ascii="Times New Roman" w:hAnsi="Times New Roman"/>
                <w:sz w:val="24"/>
                <w:szCs w:val="24"/>
              </w:rPr>
            </w:pPr>
            <w:proofErr w:type="spellStart"/>
            <w:r w:rsidRPr="006D6ED8">
              <w:rPr>
                <w:rFonts w:ascii="Times New Roman" w:hAnsi="Times New Roman"/>
                <w:sz w:val="24"/>
                <w:szCs w:val="24"/>
              </w:rPr>
              <w:t>Pozzi,F</w:t>
            </w:r>
            <w:proofErr w:type="spellEnd"/>
            <w:r w:rsidRPr="006D6ED8">
              <w:rPr>
                <w:rFonts w:ascii="Times New Roman" w:hAnsi="Times New Roman"/>
                <w:sz w:val="24"/>
                <w:szCs w:val="24"/>
              </w:rPr>
              <w:t xml:space="preserve">.,&amp; </w:t>
            </w:r>
            <w:proofErr w:type="spellStart"/>
            <w:r w:rsidRPr="006D6ED8">
              <w:rPr>
                <w:rFonts w:ascii="Times New Roman" w:hAnsi="Times New Roman"/>
                <w:sz w:val="24"/>
                <w:szCs w:val="24"/>
              </w:rPr>
              <w:t>Persico</w:t>
            </w:r>
            <w:proofErr w:type="spellEnd"/>
            <w:r w:rsidRPr="006D6ED8">
              <w:rPr>
                <w:rFonts w:ascii="Times New Roman" w:hAnsi="Times New Roman"/>
                <w:sz w:val="24"/>
                <w:szCs w:val="24"/>
              </w:rPr>
              <w:t>, D. (2011</w:t>
            </w:r>
            <w:r w:rsidR="003762DA" w:rsidRPr="006D6ED8">
              <w:rPr>
                <w:rFonts w:ascii="Times New Roman" w:hAnsi="Times New Roman"/>
                <w:sz w:val="24"/>
                <w:szCs w:val="24"/>
              </w:rPr>
              <w:t>, April</w:t>
            </w:r>
            <w:r w:rsidRPr="006D6ED8">
              <w:rPr>
                <w:rFonts w:ascii="Times New Roman" w:hAnsi="Times New Roman"/>
                <w:sz w:val="24"/>
                <w:szCs w:val="24"/>
              </w:rPr>
              <w:t xml:space="preserve">). </w:t>
            </w:r>
            <w:r w:rsidR="006263F8" w:rsidRPr="006D6ED8">
              <w:rPr>
                <w:rFonts w:ascii="Times New Roman" w:hAnsi="Times New Roman"/>
                <w:sz w:val="24"/>
                <w:szCs w:val="24"/>
              </w:rPr>
              <w:t xml:space="preserve">RE: </w:t>
            </w:r>
            <w:r w:rsidRPr="006D6ED8">
              <w:rPr>
                <w:rFonts w:ascii="Times New Roman" w:hAnsi="Times New Roman"/>
                <w:sz w:val="24"/>
                <w:szCs w:val="24"/>
              </w:rPr>
              <w:t>Techniques for fostering collaboration in online learning</w:t>
            </w:r>
          </w:p>
          <w:p w:rsidR="006263F8" w:rsidRDefault="006D6ED8" w:rsidP="005730BE">
            <w:pPr>
              <w:spacing w:line="240" w:lineRule="auto"/>
              <w:ind w:right="-4428"/>
              <w:rPr>
                <w:rFonts w:ascii="Times New Roman" w:hAnsi="Times New Roman"/>
                <w:sz w:val="24"/>
                <w:szCs w:val="24"/>
              </w:rPr>
            </w:pPr>
            <w:r w:rsidRPr="006D6ED8">
              <w:rPr>
                <w:rFonts w:ascii="Times New Roman" w:hAnsi="Times New Roman"/>
                <w:sz w:val="24"/>
                <w:szCs w:val="24"/>
              </w:rPr>
              <w:t xml:space="preserve">       </w:t>
            </w:r>
            <w:r w:rsidR="0016231A" w:rsidRPr="006D6ED8">
              <w:rPr>
                <w:rFonts w:ascii="Times New Roman" w:hAnsi="Times New Roman"/>
                <w:sz w:val="24"/>
                <w:szCs w:val="24"/>
              </w:rPr>
              <w:t xml:space="preserve"> communit</w:t>
            </w:r>
            <w:r w:rsidR="006263F8" w:rsidRPr="006D6ED8">
              <w:rPr>
                <w:rFonts w:ascii="Times New Roman" w:hAnsi="Times New Roman"/>
                <w:sz w:val="24"/>
                <w:szCs w:val="24"/>
              </w:rPr>
              <w:t>i</w:t>
            </w:r>
            <w:r w:rsidR="0016231A" w:rsidRPr="006D6ED8">
              <w:rPr>
                <w:rFonts w:ascii="Times New Roman" w:hAnsi="Times New Roman"/>
                <w:sz w:val="24"/>
                <w:szCs w:val="24"/>
              </w:rPr>
              <w:t>es</w:t>
            </w:r>
            <w:r>
              <w:rPr>
                <w:rFonts w:ascii="Times New Roman" w:hAnsi="Times New Roman"/>
                <w:sz w:val="24"/>
                <w:szCs w:val="24"/>
              </w:rPr>
              <w:t xml:space="preserve">  </w:t>
            </w:r>
            <w:r w:rsidR="0016231A" w:rsidRPr="006D6ED8">
              <w:rPr>
                <w:rFonts w:ascii="Times New Roman" w:hAnsi="Times New Roman"/>
                <w:sz w:val="24"/>
                <w:szCs w:val="24"/>
              </w:rPr>
              <w:t xml:space="preserve"> </w:t>
            </w:r>
            <w:r w:rsidR="0088231B" w:rsidRPr="006D6ED8">
              <w:rPr>
                <w:rFonts w:ascii="Times New Roman" w:hAnsi="Times New Roman"/>
                <w:sz w:val="24"/>
                <w:szCs w:val="24"/>
              </w:rPr>
              <w:t>[</w:t>
            </w:r>
            <w:r w:rsidR="00753276">
              <w:rPr>
                <w:rFonts w:ascii="Times New Roman" w:hAnsi="Times New Roman"/>
                <w:sz w:val="24"/>
                <w:szCs w:val="24"/>
              </w:rPr>
              <w:t>Northcentral University Library</w:t>
            </w:r>
            <w:r w:rsidR="00F22933" w:rsidRPr="006D6ED8">
              <w:rPr>
                <w:rFonts w:ascii="Times New Roman" w:hAnsi="Times New Roman"/>
                <w:sz w:val="24"/>
                <w:szCs w:val="24"/>
              </w:rPr>
              <w:t xml:space="preserve"> &amp; Research Book News</w:t>
            </w:r>
            <w:r w:rsidR="0088231B" w:rsidRPr="006D6ED8">
              <w:rPr>
                <w:rFonts w:ascii="Times New Roman" w:hAnsi="Times New Roman"/>
                <w:sz w:val="24"/>
                <w:szCs w:val="24"/>
              </w:rPr>
              <w:t>]</w:t>
            </w:r>
            <w:r w:rsidRPr="006D6ED8">
              <w:rPr>
                <w:rFonts w:ascii="Times New Roman" w:hAnsi="Times New Roman"/>
                <w:sz w:val="24"/>
                <w:szCs w:val="24"/>
              </w:rPr>
              <w:t>.</w:t>
            </w:r>
            <w:r w:rsidR="00F22933" w:rsidRPr="006D6ED8">
              <w:t xml:space="preserve"> </w:t>
            </w:r>
            <w:r w:rsidR="00A71645" w:rsidRPr="006D6ED8">
              <w:t xml:space="preserve"> </w:t>
            </w:r>
            <w:r w:rsidR="00A71645" w:rsidRPr="006D6ED8">
              <w:rPr>
                <w:rFonts w:ascii="Times New Roman" w:hAnsi="Times New Roman"/>
                <w:sz w:val="24"/>
                <w:szCs w:val="24"/>
              </w:rPr>
              <w:t>R</w:t>
            </w:r>
            <w:r w:rsidR="006263F8" w:rsidRPr="006D6ED8">
              <w:rPr>
                <w:rFonts w:ascii="Times New Roman" w:hAnsi="Times New Roman"/>
                <w:sz w:val="24"/>
                <w:szCs w:val="24"/>
              </w:rPr>
              <w:t>etrieved</w:t>
            </w:r>
            <w:r w:rsidR="00F25751">
              <w:rPr>
                <w:rFonts w:ascii="Times New Roman" w:hAnsi="Times New Roman"/>
                <w:sz w:val="24"/>
                <w:szCs w:val="24"/>
              </w:rPr>
              <w:t xml:space="preserve"> from</w:t>
            </w:r>
            <w:r w:rsidR="006263F8" w:rsidRPr="006D6ED8">
              <w:rPr>
                <w:rFonts w:ascii="Times New Roman" w:hAnsi="Times New Roman"/>
                <w:sz w:val="24"/>
                <w:szCs w:val="24"/>
              </w:rPr>
              <w:t xml:space="preserve"> </w:t>
            </w:r>
            <w:r>
              <w:rPr>
                <w:rFonts w:ascii="Times New Roman" w:hAnsi="Times New Roman"/>
                <w:sz w:val="24"/>
                <w:szCs w:val="24"/>
              </w:rPr>
              <w:t xml:space="preserve"> </w:t>
            </w:r>
          </w:p>
          <w:p w:rsidR="005730BE" w:rsidRPr="008623DD" w:rsidRDefault="00753276" w:rsidP="005730BE">
            <w:pPr>
              <w:spacing w:line="240" w:lineRule="auto"/>
              <w:ind w:right="-4428"/>
              <w:rPr>
                <w:rFonts w:ascii="Times New Roman" w:hAnsi="Times New Roman"/>
                <w:sz w:val="24"/>
                <w:szCs w:val="24"/>
              </w:rPr>
            </w:pPr>
            <w:hyperlink r:id="rId7" w:history="1">
              <w:r w:rsidRPr="00753276">
                <w:rPr>
                  <w:rStyle w:val="Hyperlink"/>
                  <w:rFonts w:ascii="Times New Roman" w:hAnsi="Times New Roman"/>
                  <w:sz w:val="24"/>
                  <w:szCs w:val="24"/>
                </w:rPr>
                <w:t>http://find.galegroup.com.proxy1.</w:t>
              </w:r>
              <w:r w:rsidRPr="00753276">
                <w:rPr>
                  <w:rStyle w:val="Hyperlink"/>
                  <w:rFonts w:ascii="Times New Roman" w:hAnsi="Times New Roman"/>
                  <w:sz w:val="24"/>
                  <w:szCs w:val="24"/>
                </w:rPr>
                <w:t>n</w:t>
              </w:r>
              <w:r w:rsidRPr="00753276">
                <w:rPr>
                  <w:rStyle w:val="Hyperlink"/>
                  <w:rFonts w:ascii="Times New Roman" w:hAnsi="Times New Roman"/>
                  <w:sz w:val="24"/>
                  <w:szCs w:val="24"/>
                </w:rPr>
                <w:t>cu.edu/gtx/infomark.do?action=interpret&amp;type=retrieve&amp;searchType=AdvancedSearchForm&amp;docId=A253494848&amp;prodId=AONE&amp;source=null&amp;version=1.0&amp;userGroupName=pres1571&amp;finalAuth=true</w:t>
              </w:r>
            </w:hyperlink>
          </w:p>
          <w:p w:rsidR="0056415F" w:rsidRDefault="00FD727C" w:rsidP="005730BE">
            <w:pPr>
              <w:spacing w:line="240" w:lineRule="auto"/>
              <w:ind w:right="-4428"/>
              <w:rPr>
                <w:rFonts w:ascii="Times New Roman" w:hAnsi="Times New Roman"/>
                <w:sz w:val="24"/>
                <w:szCs w:val="24"/>
              </w:rPr>
            </w:pPr>
            <w:r w:rsidRPr="00681DDB">
              <w:rPr>
                <w:rFonts w:ascii="Times New Roman" w:hAnsi="Times New Roman"/>
                <w:sz w:val="24"/>
                <w:szCs w:val="24"/>
              </w:rPr>
              <w:t xml:space="preserve">Pratt, K. (1996). </w:t>
            </w:r>
            <w:r w:rsidRPr="0056415F">
              <w:rPr>
                <w:rFonts w:ascii="Times New Roman" w:hAnsi="Times New Roman"/>
                <w:i/>
                <w:sz w:val="24"/>
                <w:szCs w:val="24"/>
              </w:rPr>
              <w:t xml:space="preserve">The electronic </w:t>
            </w:r>
            <w:r w:rsidR="00681DDB" w:rsidRPr="0056415F">
              <w:rPr>
                <w:rFonts w:ascii="Times New Roman" w:hAnsi="Times New Roman"/>
                <w:i/>
                <w:sz w:val="24"/>
                <w:szCs w:val="24"/>
              </w:rPr>
              <w:t>personality</w:t>
            </w:r>
            <w:r w:rsidR="003A68C6" w:rsidRPr="00681DDB">
              <w:rPr>
                <w:rFonts w:ascii="Times New Roman" w:hAnsi="Times New Roman"/>
                <w:sz w:val="24"/>
                <w:szCs w:val="24"/>
              </w:rPr>
              <w:t>.</w:t>
            </w:r>
            <w:r w:rsidR="003A68C6">
              <w:rPr>
                <w:rFonts w:ascii="Times New Roman" w:hAnsi="Times New Roman"/>
                <w:sz w:val="24"/>
                <w:szCs w:val="24"/>
              </w:rPr>
              <w:t xml:space="preserve"> (</w:t>
            </w:r>
            <w:r w:rsidR="003A68C6" w:rsidRPr="00681DDB">
              <w:rPr>
                <w:rFonts w:ascii="Times New Roman" w:hAnsi="Times New Roman"/>
                <w:sz w:val="24"/>
                <w:szCs w:val="24"/>
              </w:rPr>
              <w:t>Unpublished</w:t>
            </w:r>
            <w:r w:rsidR="00ED1D58" w:rsidRPr="00681DDB">
              <w:rPr>
                <w:rFonts w:ascii="Times New Roman" w:hAnsi="Times New Roman"/>
                <w:sz w:val="24"/>
                <w:szCs w:val="24"/>
              </w:rPr>
              <w:t xml:space="preserve"> doctoral dissertation</w:t>
            </w:r>
            <w:r w:rsidR="003A68C6">
              <w:rPr>
                <w:rFonts w:ascii="Times New Roman" w:hAnsi="Times New Roman"/>
                <w:sz w:val="24"/>
                <w:szCs w:val="24"/>
              </w:rPr>
              <w:t>).</w:t>
            </w:r>
            <w:r w:rsidR="00ED1D58" w:rsidRPr="00681DDB">
              <w:rPr>
                <w:rFonts w:ascii="Times New Roman" w:hAnsi="Times New Roman"/>
                <w:sz w:val="24"/>
                <w:szCs w:val="24"/>
              </w:rPr>
              <w:t xml:space="preserve"> Fielding Graduate</w:t>
            </w:r>
            <w:r w:rsidR="003A68C6">
              <w:rPr>
                <w:rFonts w:ascii="Times New Roman" w:hAnsi="Times New Roman"/>
                <w:sz w:val="24"/>
                <w:szCs w:val="24"/>
              </w:rPr>
              <w:t>,</w:t>
            </w:r>
          </w:p>
          <w:p w:rsidR="004873AD" w:rsidRDefault="003A68C6" w:rsidP="005730BE">
            <w:pPr>
              <w:spacing w:line="240" w:lineRule="auto"/>
              <w:ind w:right="-4428"/>
              <w:rPr>
                <w:rFonts w:ascii="Times New Roman" w:hAnsi="Times New Roman"/>
                <w:sz w:val="24"/>
                <w:szCs w:val="24"/>
              </w:rPr>
            </w:pPr>
            <w:r>
              <w:rPr>
                <w:rFonts w:ascii="Times New Roman" w:hAnsi="Times New Roman"/>
                <w:sz w:val="24"/>
                <w:szCs w:val="24"/>
              </w:rPr>
              <w:t xml:space="preserve">     Santa Barbara, CA.</w:t>
            </w:r>
          </w:p>
          <w:p w:rsidR="005730BE" w:rsidRPr="00F25751" w:rsidRDefault="005730BE" w:rsidP="005730BE">
            <w:pPr>
              <w:spacing w:line="240" w:lineRule="auto"/>
              <w:ind w:right="-4428"/>
              <w:rPr>
                <w:rFonts w:ascii="Times New Roman" w:hAnsi="Times New Roman"/>
                <w:sz w:val="24"/>
                <w:szCs w:val="24"/>
              </w:rPr>
            </w:pPr>
          </w:p>
          <w:p w:rsidR="008C4BCB" w:rsidRPr="00DC5C68" w:rsidRDefault="008C4BCB" w:rsidP="00A74ADB">
            <w:pPr>
              <w:ind w:right="-4428"/>
              <w:rPr>
                <w:rFonts w:ascii="Times New Roman" w:hAnsi="Times New Roman"/>
                <w:i/>
                <w:sz w:val="24"/>
                <w:szCs w:val="24"/>
              </w:rPr>
            </w:pPr>
            <w:r w:rsidRPr="002F3F0F">
              <w:rPr>
                <w:rFonts w:ascii="Times New Roman" w:hAnsi="Times New Roman"/>
                <w:sz w:val="24"/>
                <w:szCs w:val="24"/>
              </w:rPr>
              <w:t>Smith,</w:t>
            </w:r>
            <w:r>
              <w:rPr>
                <w:rFonts w:ascii="Times New Roman" w:hAnsi="Times New Roman"/>
                <w:sz w:val="24"/>
                <w:szCs w:val="24"/>
              </w:rPr>
              <w:t xml:space="preserve"> &amp; Throne, S. (2009). </w:t>
            </w:r>
            <w:r w:rsidRPr="00DC5C68">
              <w:rPr>
                <w:rFonts w:ascii="Times New Roman" w:hAnsi="Times New Roman"/>
                <w:i/>
                <w:sz w:val="24"/>
                <w:szCs w:val="24"/>
              </w:rPr>
              <w:t xml:space="preserve">Differentiating instruction with technology in middle school </w:t>
            </w:r>
          </w:p>
          <w:p w:rsidR="008C4BCB" w:rsidRDefault="008C4BCB" w:rsidP="00A74ADB">
            <w:pPr>
              <w:ind w:right="-4428"/>
              <w:rPr>
                <w:rFonts w:ascii="Times New Roman" w:hAnsi="Times New Roman"/>
                <w:sz w:val="24"/>
                <w:szCs w:val="24"/>
              </w:rPr>
            </w:pPr>
            <w:r w:rsidRPr="00DC5C68">
              <w:rPr>
                <w:rFonts w:ascii="Times New Roman" w:hAnsi="Times New Roman"/>
                <w:i/>
                <w:sz w:val="24"/>
                <w:szCs w:val="24"/>
              </w:rPr>
              <w:t xml:space="preserve">      </w:t>
            </w:r>
            <w:proofErr w:type="gramStart"/>
            <w:r w:rsidR="00DC5C68" w:rsidRPr="00DC5C68">
              <w:rPr>
                <w:rFonts w:ascii="Times New Roman" w:hAnsi="Times New Roman"/>
                <w:i/>
                <w:sz w:val="24"/>
                <w:szCs w:val="24"/>
              </w:rPr>
              <w:t>c</w:t>
            </w:r>
            <w:r w:rsidRPr="00DC5C68">
              <w:rPr>
                <w:rFonts w:ascii="Times New Roman" w:hAnsi="Times New Roman"/>
                <w:i/>
                <w:sz w:val="24"/>
                <w:szCs w:val="24"/>
              </w:rPr>
              <w:t>lassrooms</w:t>
            </w:r>
            <w:proofErr w:type="gramEnd"/>
            <w:r w:rsidRPr="00DC5C68">
              <w:rPr>
                <w:rFonts w:ascii="Times New Roman" w:hAnsi="Times New Roman"/>
                <w:i/>
                <w:sz w:val="24"/>
                <w:szCs w:val="24"/>
              </w:rPr>
              <w:t xml:space="preserve">. </w:t>
            </w:r>
            <w:r w:rsidR="00DC5C68">
              <w:rPr>
                <w:rFonts w:ascii="Times New Roman" w:hAnsi="Times New Roman"/>
                <w:sz w:val="24"/>
                <w:szCs w:val="24"/>
              </w:rPr>
              <w:t>Washington, D.C.: ISTE.</w:t>
            </w:r>
          </w:p>
          <w:p w:rsidR="00830D3C" w:rsidRPr="003A7388" w:rsidRDefault="00830D3C" w:rsidP="00830D3C">
            <w:pPr>
              <w:ind w:right="-4428"/>
              <w:rPr>
                <w:rFonts w:ascii="Times New Roman" w:hAnsi="Times New Roman"/>
                <w:sz w:val="24"/>
                <w:szCs w:val="24"/>
              </w:rPr>
            </w:pPr>
            <w:r w:rsidRPr="003A7388">
              <w:rPr>
                <w:rFonts w:ascii="Times New Roman" w:hAnsi="Times New Roman"/>
                <w:sz w:val="24"/>
                <w:szCs w:val="24"/>
              </w:rPr>
              <w:lastRenderedPageBreak/>
              <w:t>Watkins, R. (200</w:t>
            </w:r>
            <w:r w:rsidR="002F3F0F">
              <w:rPr>
                <w:rFonts w:ascii="Times New Roman" w:hAnsi="Times New Roman"/>
                <w:sz w:val="24"/>
                <w:szCs w:val="24"/>
              </w:rPr>
              <w:t>5</w:t>
            </w:r>
            <w:r w:rsidRPr="003A7388">
              <w:rPr>
                <w:rFonts w:ascii="Times New Roman" w:hAnsi="Times New Roman"/>
                <w:sz w:val="24"/>
                <w:szCs w:val="24"/>
              </w:rPr>
              <w:t xml:space="preserve">) </w:t>
            </w:r>
            <w:r w:rsidRPr="003A7388">
              <w:rPr>
                <w:rFonts w:ascii="Times New Roman" w:hAnsi="Times New Roman"/>
                <w:i/>
                <w:sz w:val="24"/>
                <w:szCs w:val="24"/>
              </w:rPr>
              <w:t>Engaging the online learner: Activities and resources for creative instruction</w:t>
            </w:r>
            <w:r w:rsidRPr="003A7388">
              <w:rPr>
                <w:rFonts w:ascii="Times New Roman" w:hAnsi="Times New Roman"/>
                <w:sz w:val="24"/>
                <w:szCs w:val="24"/>
              </w:rPr>
              <w:t xml:space="preserve">. </w:t>
            </w:r>
          </w:p>
          <w:p w:rsidR="00830D3C" w:rsidRDefault="00830D3C" w:rsidP="00830D3C">
            <w:pPr>
              <w:ind w:right="-4428"/>
              <w:rPr>
                <w:rFonts w:ascii="Times New Roman" w:hAnsi="Times New Roman"/>
                <w:sz w:val="24"/>
                <w:szCs w:val="24"/>
              </w:rPr>
            </w:pPr>
            <w:r w:rsidRPr="003A7388">
              <w:rPr>
                <w:rFonts w:ascii="Times New Roman" w:hAnsi="Times New Roman"/>
                <w:sz w:val="24"/>
                <w:szCs w:val="24"/>
              </w:rPr>
              <w:t xml:space="preserve">       San Francisco: John Wiley &amp; Sons, Inc.</w:t>
            </w:r>
          </w:p>
          <w:p w:rsidR="00830D3C" w:rsidRPr="00DC5C68" w:rsidRDefault="00830D3C" w:rsidP="00A74ADB">
            <w:pPr>
              <w:ind w:right="-4428"/>
              <w:rPr>
                <w:rFonts w:ascii="Times New Roman" w:hAnsi="Times New Roman"/>
                <w:sz w:val="24"/>
                <w:szCs w:val="24"/>
              </w:rPr>
            </w:pPr>
          </w:p>
          <w:p w:rsidR="00A74ADB" w:rsidRPr="004873AD" w:rsidRDefault="00A74ADB" w:rsidP="0092109B">
            <w:pPr>
              <w:spacing w:line="480" w:lineRule="auto"/>
              <w:ind w:right="-4428"/>
              <w:rPr>
                <w:rFonts w:ascii="Times New Roman" w:hAnsi="Times New Roman"/>
                <w:bCs/>
                <w:i/>
                <w:sz w:val="24"/>
                <w:szCs w:val="24"/>
              </w:rPr>
            </w:pPr>
          </w:p>
          <w:p w:rsidR="0016231A" w:rsidRDefault="0016231A" w:rsidP="0092109B">
            <w:pPr>
              <w:spacing w:line="480" w:lineRule="auto"/>
              <w:ind w:right="-4428"/>
              <w:rPr>
                <w:rFonts w:ascii="Times New Roman" w:hAnsi="Times New Roman"/>
                <w:bCs/>
                <w:sz w:val="24"/>
                <w:szCs w:val="24"/>
              </w:rPr>
            </w:pPr>
          </w:p>
          <w:p w:rsidR="002033FF" w:rsidRPr="00116A7E" w:rsidRDefault="002033FF" w:rsidP="0092109B">
            <w:pPr>
              <w:rPr>
                <w:rFonts w:ascii="Times New Roman" w:hAnsi="Times New Roman"/>
                <w:bCs/>
                <w:sz w:val="24"/>
                <w:szCs w:val="24"/>
              </w:rPr>
            </w:pPr>
          </w:p>
          <w:p w:rsidR="002033FF" w:rsidRPr="00116A7E" w:rsidRDefault="002033FF" w:rsidP="0092109B">
            <w:pPr>
              <w:rPr>
                <w:rFonts w:ascii="Times New Roman" w:hAnsi="Times New Roman"/>
                <w:bCs/>
                <w:sz w:val="24"/>
                <w:szCs w:val="24"/>
              </w:rPr>
            </w:pPr>
          </w:p>
          <w:p w:rsidR="002033FF" w:rsidRPr="00116A7E" w:rsidRDefault="002033FF" w:rsidP="0092109B">
            <w:pPr>
              <w:rPr>
                <w:rFonts w:ascii="Times New Roman" w:hAnsi="Times New Roman"/>
                <w:bCs/>
                <w:sz w:val="24"/>
                <w:szCs w:val="24"/>
              </w:rPr>
            </w:pPr>
          </w:p>
        </w:tc>
        <w:tc>
          <w:tcPr>
            <w:tcW w:w="3258" w:type="dxa"/>
          </w:tcPr>
          <w:p w:rsidR="002033FF" w:rsidRPr="00116A7E" w:rsidRDefault="002033FF" w:rsidP="0092109B">
            <w:pPr>
              <w:rPr>
                <w:rFonts w:ascii="Times New Roman" w:hAnsi="Times New Roman"/>
                <w:bCs/>
                <w:sz w:val="24"/>
                <w:szCs w:val="24"/>
              </w:rPr>
            </w:pPr>
          </w:p>
        </w:tc>
      </w:tr>
    </w:tbl>
    <w:p w:rsidR="008F36D1" w:rsidRDefault="008F36D1"/>
    <w:sectPr w:rsidR="008F36D1" w:rsidSect="008F36D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1B2" w:rsidRDefault="001971B2" w:rsidP="002033FF">
      <w:pPr>
        <w:spacing w:after="0" w:line="240" w:lineRule="auto"/>
      </w:pPr>
      <w:r>
        <w:separator/>
      </w:r>
    </w:p>
  </w:endnote>
  <w:endnote w:type="continuationSeparator" w:id="0">
    <w:p w:rsidR="001971B2" w:rsidRDefault="001971B2" w:rsidP="002033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1B2" w:rsidRDefault="001971B2" w:rsidP="002033FF">
      <w:pPr>
        <w:spacing w:after="0" w:line="240" w:lineRule="auto"/>
      </w:pPr>
      <w:r>
        <w:separator/>
      </w:r>
    </w:p>
  </w:footnote>
  <w:footnote w:type="continuationSeparator" w:id="0">
    <w:p w:rsidR="001971B2" w:rsidRDefault="001971B2" w:rsidP="002033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FF" w:rsidRDefault="002033FF">
    <w:pPr>
      <w:pStyle w:val="Header"/>
    </w:pPr>
    <w:r>
      <w:t xml:space="preserve">LambrightTELT7008-2                                                                         The Electronic Learning Community </w:t>
    </w:r>
  </w:p>
  <w:p w:rsidR="002033FF" w:rsidRDefault="002033F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033FF"/>
    <w:rsid w:val="000131ED"/>
    <w:rsid w:val="000143C2"/>
    <w:rsid w:val="00016162"/>
    <w:rsid w:val="000871F9"/>
    <w:rsid w:val="000A78FB"/>
    <w:rsid w:val="000D0B23"/>
    <w:rsid w:val="000E01D3"/>
    <w:rsid w:val="000E4EC8"/>
    <w:rsid w:val="0011201A"/>
    <w:rsid w:val="001161DF"/>
    <w:rsid w:val="001416AC"/>
    <w:rsid w:val="00147191"/>
    <w:rsid w:val="00161F5D"/>
    <w:rsid w:val="0016231A"/>
    <w:rsid w:val="001971B2"/>
    <w:rsid w:val="001A4724"/>
    <w:rsid w:val="001C0366"/>
    <w:rsid w:val="001C1E4E"/>
    <w:rsid w:val="001E6434"/>
    <w:rsid w:val="002033FF"/>
    <w:rsid w:val="0023399B"/>
    <w:rsid w:val="00287895"/>
    <w:rsid w:val="002F12DD"/>
    <w:rsid w:val="002F3F0F"/>
    <w:rsid w:val="002F756C"/>
    <w:rsid w:val="00346A99"/>
    <w:rsid w:val="00356671"/>
    <w:rsid w:val="00373124"/>
    <w:rsid w:val="003762DA"/>
    <w:rsid w:val="003879CB"/>
    <w:rsid w:val="003A68C6"/>
    <w:rsid w:val="003A7388"/>
    <w:rsid w:val="003C1D07"/>
    <w:rsid w:val="003E090D"/>
    <w:rsid w:val="00411E4B"/>
    <w:rsid w:val="00425568"/>
    <w:rsid w:val="00442EB6"/>
    <w:rsid w:val="00464E10"/>
    <w:rsid w:val="00466A5D"/>
    <w:rsid w:val="00471C96"/>
    <w:rsid w:val="004853AE"/>
    <w:rsid w:val="004873AD"/>
    <w:rsid w:val="00487E37"/>
    <w:rsid w:val="004B79BD"/>
    <w:rsid w:val="004C2B7F"/>
    <w:rsid w:val="004D440D"/>
    <w:rsid w:val="004D441C"/>
    <w:rsid w:val="004E66FE"/>
    <w:rsid w:val="00510384"/>
    <w:rsid w:val="0056415F"/>
    <w:rsid w:val="005671BB"/>
    <w:rsid w:val="005730BE"/>
    <w:rsid w:val="00595539"/>
    <w:rsid w:val="005C7E61"/>
    <w:rsid w:val="005D0C2B"/>
    <w:rsid w:val="00617800"/>
    <w:rsid w:val="006263F8"/>
    <w:rsid w:val="00681DDB"/>
    <w:rsid w:val="00697D9D"/>
    <w:rsid w:val="006B44ED"/>
    <w:rsid w:val="006D6ED8"/>
    <w:rsid w:val="006F7CB0"/>
    <w:rsid w:val="00703D0F"/>
    <w:rsid w:val="0073224E"/>
    <w:rsid w:val="00753276"/>
    <w:rsid w:val="00762F9C"/>
    <w:rsid w:val="007945CB"/>
    <w:rsid w:val="007D74BA"/>
    <w:rsid w:val="007F1275"/>
    <w:rsid w:val="008070F6"/>
    <w:rsid w:val="008157A8"/>
    <w:rsid w:val="00830D3C"/>
    <w:rsid w:val="00856D40"/>
    <w:rsid w:val="008623DD"/>
    <w:rsid w:val="008712BD"/>
    <w:rsid w:val="0088231B"/>
    <w:rsid w:val="00892280"/>
    <w:rsid w:val="0089336B"/>
    <w:rsid w:val="008B4B65"/>
    <w:rsid w:val="008C4BCB"/>
    <w:rsid w:val="008D0882"/>
    <w:rsid w:val="008F36D1"/>
    <w:rsid w:val="0090297D"/>
    <w:rsid w:val="009205F8"/>
    <w:rsid w:val="00920F71"/>
    <w:rsid w:val="009738C6"/>
    <w:rsid w:val="009F02C1"/>
    <w:rsid w:val="00A058F2"/>
    <w:rsid w:val="00A13B0A"/>
    <w:rsid w:val="00A313FD"/>
    <w:rsid w:val="00A71645"/>
    <w:rsid w:val="00A736E1"/>
    <w:rsid w:val="00A74ADB"/>
    <w:rsid w:val="00B4383C"/>
    <w:rsid w:val="00B64C75"/>
    <w:rsid w:val="00B70413"/>
    <w:rsid w:val="00B709EA"/>
    <w:rsid w:val="00B7678F"/>
    <w:rsid w:val="00B84B18"/>
    <w:rsid w:val="00B852ED"/>
    <w:rsid w:val="00B9046A"/>
    <w:rsid w:val="00B96003"/>
    <w:rsid w:val="00BA6F0F"/>
    <w:rsid w:val="00BB3EAC"/>
    <w:rsid w:val="00BB590F"/>
    <w:rsid w:val="00C275FB"/>
    <w:rsid w:val="00C443A9"/>
    <w:rsid w:val="00C64CA3"/>
    <w:rsid w:val="00C82144"/>
    <w:rsid w:val="00CA4599"/>
    <w:rsid w:val="00CB1D25"/>
    <w:rsid w:val="00CB5F43"/>
    <w:rsid w:val="00CC57C1"/>
    <w:rsid w:val="00CE4C2F"/>
    <w:rsid w:val="00CF5B9A"/>
    <w:rsid w:val="00D0110C"/>
    <w:rsid w:val="00D64CB9"/>
    <w:rsid w:val="00D74E01"/>
    <w:rsid w:val="00DA5398"/>
    <w:rsid w:val="00DB3524"/>
    <w:rsid w:val="00DC5C68"/>
    <w:rsid w:val="00E15724"/>
    <w:rsid w:val="00E60927"/>
    <w:rsid w:val="00E726BE"/>
    <w:rsid w:val="00ED1D58"/>
    <w:rsid w:val="00EE15E5"/>
    <w:rsid w:val="00EE7C72"/>
    <w:rsid w:val="00F22933"/>
    <w:rsid w:val="00F25751"/>
    <w:rsid w:val="00F310DB"/>
    <w:rsid w:val="00F471EF"/>
    <w:rsid w:val="00F859D1"/>
    <w:rsid w:val="00F95ACF"/>
    <w:rsid w:val="00F97CED"/>
    <w:rsid w:val="00FB1FB0"/>
    <w:rsid w:val="00FC7E80"/>
    <w:rsid w:val="00FD7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3FF"/>
    <w:rPr>
      <w:rFonts w:ascii="Calibri" w:eastAsia="Calibri" w:hAnsi="Calibri" w:cs="Times New Roman"/>
    </w:rPr>
  </w:style>
  <w:style w:type="paragraph" w:styleId="Heading1">
    <w:name w:val="heading 1"/>
    <w:basedOn w:val="Normal"/>
    <w:next w:val="Normal"/>
    <w:link w:val="Heading1Char"/>
    <w:uiPriority w:val="9"/>
    <w:qFormat/>
    <w:rsid w:val="002033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F229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3F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033FF"/>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2033FF"/>
  </w:style>
  <w:style w:type="paragraph" w:customStyle="1" w:styleId="APAHeadingCenter">
    <w:name w:val="APA Heading Center"/>
    <w:basedOn w:val="Normal"/>
    <w:next w:val="Normal"/>
    <w:rsid w:val="002033FF"/>
    <w:pPr>
      <w:spacing w:after="0" w:line="480" w:lineRule="auto"/>
      <w:jc w:val="center"/>
    </w:pPr>
    <w:rPr>
      <w:sz w:val="24"/>
    </w:rPr>
  </w:style>
  <w:style w:type="character" w:styleId="Hyperlink">
    <w:name w:val="Hyperlink"/>
    <w:basedOn w:val="DefaultParagraphFont"/>
    <w:uiPriority w:val="99"/>
    <w:unhideWhenUsed/>
    <w:rsid w:val="002033FF"/>
    <w:rPr>
      <w:color w:val="0000FF" w:themeColor="hyperlink"/>
      <w:u w:val="single"/>
    </w:rPr>
  </w:style>
  <w:style w:type="paragraph" w:styleId="Footer">
    <w:name w:val="footer"/>
    <w:basedOn w:val="Normal"/>
    <w:link w:val="FooterChar"/>
    <w:uiPriority w:val="99"/>
    <w:semiHidden/>
    <w:unhideWhenUsed/>
    <w:rsid w:val="002033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33FF"/>
    <w:rPr>
      <w:rFonts w:ascii="Calibri" w:eastAsia="Calibri" w:hAnsi="Calibri" w:cs="Times New Roman"/>
    </w:rPr>
  </w:style>
  <w:style w:type="character" w:customStyle="1" w:styleId="Heading4Char">
    <w:name w:val="Heading 4 Char"/>
    <w:basedOn w:val="DefaultParagraphFont"/>
    <w:link w:val="Heading4"/>
    <w:uiPriority w:val="9"/>
    <w:rsid w:val="00F22933"/>
    <w:rPr>
      <w:rFonts w:asciiTheme="majorHAnsi" w:eastAsiaTheme="majorEastAsia" w:hAnsiTheme="majorHAnsi" w:cstheme="majorBidi"/>
      <w:b/>
      <w:bCs/>
      <w:i/>
      <w:iCs/>
      <w:color w:val="4F81BD" w:themeColor="accent1"/>
    </w:rPr>
  </w:style>
  <w:style w:type="paragraph" w:customStyle="1" w:styleId="description">
    <w:name w:val="description"/>
    <w:basedOn w:val="Normal"/>
    <w:rsid w:val="00F22933"/>
    <w:pPr>
      <w:spacing w:before="100" w:beforeAutospacing="1" w:after="100" w:afterAutospacing="1" w:line="240" w:lineRule="auto"/>
    </w:pPr>
    <w:rPr>
      <w:rFonts w:ascii="Times New Roman" w:eastAsia="Times New Roman" w:hAnsi="Times New Roman"/>
      <w:sz w:val="24"/>
      <w:szCs w:val="24"/>
    </w:rPr>
  </w:style>
  <w:style w:type="character" w:customStyle="1" w:styleId="ptbrand3">
    <w:name w:val="ptbrand3"/>
    <w:basedOn w:val="DefaultParagraphFont"/>
    <w:rsid w:val="00510384"/>
  </w:style>
  <w:style w:type="character" w:styleId="FollowedHyperlink">
    <w:name w:val="FollowedHyperlink"/>
    <w:basedOn w:val="DefaultParagraphFont"/>
    <w:uiPriority w:val="99"/>
    <w:semiHidden/>
    <w:unhideWhenUsed/>
    <w:rsid w:val="00B4383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2186962">
      <w:bodyDiv w:val="1"/>
      <w:marLeft w:val="0"/>
      <w:marRight w:val="0"/>
      <w:marTop w:val="0"/>
      <w:marBottom w:val="0"/>
      <w:divBdr>
        <w:top w:val="none" w:sz="0" w:space="0" w:color="auto"/>
        <w:left w:val="none" w:sz="0" w:space="0" w:color="auto"/>
        <w:bottom w:val="none" w:sz="0" w:space="0" w:color="auto"/>
        <w:right w:val="none" w:sz="0" w:space="0" w:color="auto"/>
      </w:divBdr>
      <w:divsChild>
        <w:div w:id="1206866036">
          <w:marLeft w:val="0"/>
          <w:marRight w:val="0"/>
          <w:marTop w:val="0"/>
          <w:marBottom w:val="0"/>
          <w:divBdr>
            <w:top w:val="none" w:sz="0" w:space="0" w:color="auto"/>
            <w:left w:val="none" w:sz="0" w:space="0" w:color="auto"/>
            <w:bottom w:val="none" w:sz="0" w:space="0" w:color="auto"/>
            <w:right w:val="none" w:sz="0" w:space="0" w:color="auto"/>
          </w:divBdr>
          <w:divsChild>
            <w:div w:id="162858900">
              <w:marLeft w:val="0"/>
              <w:marRight w:val="0"/>
              <w:marTop w:val="0"/>
              <w:marBottom w:val="0"/>
              <w:divBdr>
                <w:top w:val="none" w:sz="0" w:space="0" w:color="auto"/>
                <w:left w:val="none" w:sz="0" w:space="0" w:color="auto"/>
                <w:bottom w:val="none" w:sz="0" w:space="0" w:color="auto"/>
                <w:right w:val="none" w:sz="0" w:space="0" w:color="auto"/>
              </w:divBdr>
              <w:divsChild>
                <w:div w:id="361248108">
                  <w:marLeft w:val="0"/>
                  <w:marRight w:val="0"/>
                  <w:marTop w:val="0"/>
                  <w:marBottom w:val="0"/>
                  <w:divBdr>
                    <w:top w:val="none" w:sz="0" w:space="0" w:color="auto"/>
                    <w:left w:val="none" w:sz="0" w:space="0" w:color="auto"/>
                    <w:bottom w:val="none" w:sz="0" w:space="0" w:color="auto"/>
                    <w:right w:val="none" w:sz="0" w:space="0" w:color="auto"/>
                  </w:divBdr>
                  <w:divsChild>
                    <w:div w:id="307591287">
                      <w:marLeft w:val="204"/>
                      <w:marRight w:val="0"/>
                      <w:marTop w:val="0"/>
                      <w:marBottom w:val="0"/>
                      <w:divBdr>
                        <w:top w:val="none" w:sz="0" w:space="0" w:color="auto"/>
                        <w:left w:val="none" w:sz="0" w:space="0" w:color="auto"/>
                        <w:bottom w:val="none" w:sz="0" w:space="0" w:color="auto"/>
                        <w:right w:val="none" w:sz="0" w:space="0" w:color="auto"/>
                      </w:divBdr>
                      <w:divsChild>
                        <w:div w:id="140267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9773811">
      <w:bodyDiv w:val="1"/>
      <w:marLeft w:val="0"/>
      <w:marRight w:val="0"/>
      <w:marTop w:val="0"/>
      <w:marBottom w:val="0"/>
      <w:divBdr>
        <w:top w:val="none" w:sz="0" w:space="0" w:color="auto"/>
        <w:left w:val="none" w:sz="0" w:space="0" w:color="auto"/>
        <w:bottom w:val="none" w:sz="0" w:space="0" w:color="auto"/>
        <w:right w:val="none" w:sz="0" w:space="0" w:color="auto"/>
      </w:divBdr>
      <w:divsChild>
        <w:div w:id="1149832265">
          <w:marLeft w:val="0"/>
          <w:marRight w:val="0"/>
          <w:marTop w:val="0"/>
          <w:marBottom w:val="0"/>
          <w:divBdr>
            <w:top w:val="none" w:sz="0" w:space="0" w:color="auto"/>
            <w:left w:val="none" w:sz="0" w:space="0" w:color="auto"/>
            <w:bottom w:val="none" w:sz="0" w:space="0" w:color="auto"/>
            <w:right w:val="none" w:sz="0" w:space="0" w:color="auto"/>
          </w:divBdr>
          <w:divsChild>
            <w:div w:id="920065638">
              <w:marLeft w:val="0"/>
              <w:marRight w:val="0"/>
              <w:marTop w:val="0"/>
              <w:marBottom w:val="0"/>
              <w:divBdr>
                <w:top w:val="none" w:sz="0" w:space="0" w:color="auto"/>
                <w:left w:val="none" w:sz="0" w:space="0" w:color="auto"/>
                <w:bottom w:val="none" w:sz="0" w:space="0" w:color="auto"/>
                <w:right w:val="none" w:sz="0" w:space="0" w:color="auto"/>
              </w:divBdr>
              <w:divsChild>
                <w:div w:id="490603245">
                  <w:marLeft w:val="-2853"/>
                  <w:marRight w:val="0"/>
                  <w:marTop w:val="0"/>
                  <w:marBottom w:val="0"/>
                  <w:divBdr>
                    <w:top w:val="none" w:sz="0" w:space="0" w:color="auto"/>
                    <w:left w:val="none" w:sz="0" w:space="0" w:color="auto"/>
                    <w:bottom w:val="none" w:sz="0" w:space="0" w:color="auto"/>
                    <w:right w:val="none" w:sz="0" w:space="0" w:color="auto"/>
                  </w:divBdr>
                  <w:divsChild>
                    <w:div w:id="1246650892">
                      <w:marLeft w:val="2853"/>
                      <w:marRight w:val="0"/>
                      <w:marTop w:val="0"/>
                      <w:marBottom w:val="0"/>
                      <w:divBdr>
                        <w:top w:val="none" w:sz="0" w:space="0" w:color="auto"/>
                        <w:left w:val="none" w:sz="0" w:space="0" w:color="auto"/>
                        <w:bottom w:val="none" w:sz="0" w:space="0" w:color="auto"/>
                        <w:right w:val="none" w:sz="0" w:space="0" w:color="auto"/>
                      </w:divBdr>
                      <w:divsChild>
                        <w:div w:id="329912360">
                          <w:marLeft w:val="0"/>
                          <w:marRight w:val="0"/>
                          <w:marTop w:val="0"/>
                          <w:marBottom w:val="0"/>
                          <w:divBdr>
                            <w:top w:val="none" w:sz="0" w:space="0" w:color="auto"/>
                            <w:left w:val="none" w:sz="0" w:space="0" w:color="auto"/>
                            <w:bottom w:val="none" w:sz="0" w:space="0" w:color="auto"/>
                            <w:right w:val="none" w:sz="0" w:space="0" w:color="auto"/>
                          </w:divBdr>
                          <w:divsChild>
                            <w:div w:id="27536067">
                              <w:marLeft w:val="0"/>
                              <w:marRight w:val="0"/>
                              <w:marTop w:val="0"/>
                              <w:marBottom w:val="0"/>
                              <w:divBdr>
                                <w:top w:val="none" w:sz="0" w:space="0" w:color="auto"/>
                                <w:left w:val="none" w:sz="0" w:space="0" w:color="auto"/>
                                <w:bottom w:val="none" w:sz="0" w:space="0" w:color="auto"/>
                                <w:right w:val="none" w:sz="0" w:space="0" w:color="auto"/>
                              </w:divBdr>
                              <w:divsChild>
                                <w:div w:id="67753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find.galegroup.com.proxy1.ncu.edu/gtx/infomark.do?action=interpret&amp;type=retrieve&amp;searchType=AdvancedSearchForm&amp;docId=A253494848&amp;prodId=AONE&amp;source=null&amp;version=1.0&amp;userGroupName=pres1571&amp;finalAuth=tru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BC86A-8E50-44D3-88FC-713C02456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1768</Words>
  <Characters>10081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2011-07-23T18:13:00Z</dcterms:created>
  <dcterms:modified xsi:type="dcterms:W3CDTF">2011-07-23T18:13:00Z</dcterms:modified>
</cp:coreProperties>
</file>